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9FE9B" w14:textId="71B6B637" w:rsidR="00927170" w:rsidRPr="00927170" w:rsidRDefault="00927170" w:rsidP="00CF4F3E">
      <w:pPr>
        <w:rPr>
          <w:i/>
        </w:rPr>
      </w:pPr>
      <w:r w:rsidRPr="00927170">
        <w:rPr>
          <w:i/>
        </w:rPr>
        <w:t>Ursprüngliche Fassung vom 14.3.22 / aktualisiert am 13.2.23</w:t>
      </w:r>
      <w:r>
        <w:rPr>
          <w:i/>
        </w:rPr>
        <w:t>: Die zunächst für 2022 angekündigte Live-Reportage wurde aufgrund des Ausfalls des Messe-Festivals 2022 auf Mai 2023 verschoben.</w:t>
      </w:r>
      <w:bookmarkStart w:id="0" w:name="_GoBack"/>
      <w:bookmarkEnd w:id="0"/>
    </w:p>
    <w:p w14:paraId="0CF54016" w14:textId="77777777" w:rsidR="00927170" w:rsidRDefault="00927170" w:rsidP="00CF4F3E"/>
    <w:p w14:paraId="554C8C05" w14:textId="57F274DC" w:rsidR="00CF4F3E" w:rsidRDefault="00BC4F14" w:rsidP="00CF4F3E">
      <w:r>
        <w:t xml:space="preserve">Multivisionsshow der </w:t>
      </w:r>
      <w:r w:rsidR="007C4A77">
        <w:t xml:space="preserve">Photo+Adventure </w:t>
      </w:r>
      <w:r w:rsidR="00CF4F3E">
        <w:t>202</w:t>
      </w:r>
      <w:r w:rsidR="00927170">
        <w:t>3</w:t>
      </w:r>
    </w:p>
    <w:p w14:paraId="74A4786D" w14:textId="3E18D55E" w:rsidR="00CF4F3E" w:rsidRPr="007C4A77" w:rsidRDefault="00BC4F14" w:rsidP="00CF4F3E">
      <w:pPr>
        <w:rPr>
          <w:b/>
          <w:sz w:val="32"/>
          <w:szCs w:val="32"/>
        </w:rPr>
      </w:pPr>
      <w:proofErr w:type="spellStart"/>
      <w:r>
        <w:rPr>
          <w:b/>
          <w:sz w:val="32"/>
          <w:szCs w:val="32"/>
        </w:rPr>
        <w:t>AlUla</w:t>
      </w:r>
      <w:proofErr w:type="spellEnd"/>
      <w:r>
        <w:rPr>
          <w:b/>
          <w:sz w:val="32"/>
          <w:szCs w:val="32"/>
        </w:rPr>
        <w:t xml:space="preserve">: Mit Pavel und </w:t>
      </w:r>
      <w:proofErr w:type="spellStart"/>
      <w:r>
        <w:rPr>
          <w:b/>
          <w:sz w:val="32"/>
          <w:szCs w:val="32"/>
        </w:rPr>
        <w:t>Miho</w:t>
      </w:r>
      <w:proofErr w:type="spellEnd"/>
      <w:r>
        <w:rPr>
          <w:b/>
          <w:sz w:val="32"/>
          <w:szCs w:val="32"/>
        </w:rPr>
        <w:t xml:space="preserve"> ins unentdeckte Morgenland</w:t>
      </w:r>
    </w:p>
    <w:p w14:paraId="51F0AFCB" w14:textId="304289FA" w:rsidR="00F6327F" w:rsidRDefault="007C4A77" w:rsidP="00CF4F3E">
      <w:r>
        <w:t>„</w:t>
      </w:r>
      <w:r w:rsidR="00BC4F14">
        <w:t xml:space="preserve">Es war der Hammer“, fasst </w:t>
      </w:r>
      <w:proofErr w:type="spellStart"/>
      <w:r w:rsidR="00BC4F14">
        <w:t>Miho</w:t>
      </w:r>
      <w:proofErr w:type="spellEnd"/>
      <w:r w:rsidR="00BC4F14">
        <w:t xml:space="preserve"> </w:t>
      </w:r>
      <w:proofErr w:type="spellStart"/>
      <w:r w:rsidR="00BC4F14">
        <w:t>Birimisa</w:t>
      </w:r>
      <w:proofErr w:type="spellEnd"/>
      <w:r w:rsidR="00BC4F14">
        <w:t xml:space="preserve"> seine Eindrücke zur Reise ins Photo+Adventure-Partnerland </w:t>
      </w:r>
      <w:proofErr w:type="spellStart"/>
      <w:r w:rsidR="00BC4F14">
        <w:t>AlUla</w:t>
      </w:r>
      <w:proofErr w:type="spellEnd"/>
      <w:r w:rsidR="00BC4F14">
        <w:t xml:space="preserve"> zusammen. Nicht weniger begeistert zeigt sich auch Pavel Kaplun: „So etwas haben wir noch nie gesehen.“ Fünf unvergessliche Tage lang waren die </w:t>
      </w:r>
      <w:r w:rsidR="007709BF">
        <w:t xml:space="preserve">bekannten </w:t>
      </w:r>
      <w:r w:rsidR="007709BF" w:rsidRPr="007709BF">
        <w:t xml:space="preserve">Reisefotografen und </w:t>
      </w:r>
      <w:proofErr w:type="spellStart"/>
      <w:r w:rsidR="007709BF" w:rsidRPr="007709BF">
        <w:t>Composing</w:t>
      </w:r>
      <w:proofErr w:type="spellEnd"/>
      <w:r w:rsidR="007709BF" w:rsidRPr="007709BF">
        <w:t xml:space="preserve">-Künstler </w:t>
      </w:r>
      <w:r w:rsidR="00BC4F14">
        <w:t>im unentdeckten Morgenland unterwegs, um einen der letzten weißen Flecken auf de</w:t>
      </w:r>
      <w:r w:rsidR="001548B9">
        <w:t>n</w:t>
      </w:r>
      <w:r w:rsidR="00BC4F14">
        <w:t xml:space="preserve"> Landkarte</w:t>
      </w:r>
      <w:r w:rsidR="001548B9">
        <w:t>n dieser Welt</w:t>
      </w:r>
      <w:r w:rsidR="00BC4F14">
        <w:t xml:space="preserve"> fotografisch zu erkunden. Und nun stehen sie vor einer gewaltigen Herausforderung</w:t>
      </w:r>
      <w:r w:rsidR="00813B5F">
        <w:t>:</w:t>
      </w:r>
      <w:r w:rsidR="00BC4F14">
        <w:t xml:space="preserve"> </w:t>
      </w:r>
      <w:r w:rsidR="00813B5F">
        <w:t>D</w:t>
      </w:r>
      <w:r w:rsidR="00BC4F14">
        <w:t>ie vielen sagenhaften Eindrücke so zu verdichten, dass sie in eine rund 90-minütige Multivisionsshow passen, die d</w:t>
      </w:r>
      <w:r w:rsidR="0080172F">
        <w:t>ie Profis vom</w:t>
      </w:r>
      <w:r w:rsidR="00BC4F14">
        <w:t xml:space="preserve"> Kreativstudio Kaplun </w:t>
      </w:r>
      <w:r w:rsidR="00813B5F">
        <w:t xml:space="preserve">im Rahmen des Messe-Festivals Photo+Adventure </w:t>
      </w:r>
      <w:r w:rsidR="00F6327F">
        <w:t>präsentieren w</w:t>
      </w:r>
      <w:r w:rsidR="0080172F">
        <w:t>e</w:t>
      </w:r>
      <w:r w:rsidR="00F6327F">
        <w:t>rd</w:t>
      </w:r>
      <w:r w:rsidR="0080172F">
        <w:t>en</w:t>
      </w:r>
      <w:r w:rsidR="00F6327F">
        <w:t>.</w:t>
      </w:r>
    </w:p>
    <w:p w14:paraId="36A9965C" w14:textId="3EB4A103" w:rsidR="00BC4F14" w:rsidRDefault="00F6327F" w:rsidP="00CF4F3E">
      <w:r>
        <w:t>A</w:t>
      </w:r>
      <w:r w:rsidR="00BC4F14">
        <w:t xml:space="preserve">m Samstag, </w:t>
      </w:r>
      <w:r w:rsidR="00927170">
        <w:t>13</w:t>
      </w:r>
      <w:r w:rsidR="00BC4F14">
        <w:t xml:space="preserve">. </w:t>
      </w:r>
      <w:r w:rsidR="00927170">
        <w:t>Mai</w:t>
      </w:r>
      <w:r w:rsidR="00BC4F14">
        <w:t xml:space="preserve">, </w:t>
      </w:r>
      <w:r>
        <w:t xml:space="preserve">werden die beiden </w:t>
      </w:r>
      <w:r w:rsidR="001548B9">
        <w:t>Kreativkünstler</w:t>
      </w:r>
      <w:r>
        <w:t xml:space="preserve"> </w:t>
      </w:r>
      <w:r w:rsidR="00813B5F">
        <w:t xml:space="preserve">ab 19:30 Uhr </w:t>
      </w:r>
      <w:r>
        <w:t xml:space="preserve">ihr Publikum </w:t>
      </w:r>
      <w:r w:rsidR="00813B5F">
        <w:t xml:space="preserve">in der Kraftzentrale des Landschaftsparks Duisburg-Nord </w:t>
      </w:r>
      <w:r>
        <w:t xml:space="preserve">mit auf eine spektakuläre Reise durch die Zeit nehmen, quer durch 200.000 Jahre Zivilisationsgeschichte und zu sagenumwobenen Weltkulturerbestätten wie </w:t>
      </w:r>
      <w:proofErr w:type="spellStart"/>
      <w:r>
        <w:t>Hegra</w:t>
      </w:r>
      <w:proofErr w:type="spellEnd"/>
      <w:r>
        <w:t xml:space="preserve"> oder die Altstadt der Oase mitten in der Wüste. </w:t>
      </w:r>
      <w:r w:rsidR="001548B9">
        <w:t xml:space="preserve">Aber auch von modernen Abenteuern wie der Kletterpartie in luftiger Höhe und dem breit gefächerten </w:t>
      </w:r>
      <w:r w:rsidRPr="00D419C7">
        <w:t>Kulturangebot mit internationaler Reichweite</w:t>
      </w:r>
      <w:r w:rsidR="001548B9">
        <w:t xml:space="preserve"> werden die beiden Fotografen mit ihren faszinierenden Bildern berichten</w:t>
      </w:r>
      <w:r w:rsidRPr="00D419C7">
        <w:t xml:space="preserve">. </w:t>
      </w:r>
    </w:p>
    <w:p w14:paraId="3DFB5B72" w14:textId="7F53EB8F" w:rsidR="001548B9" w:rsidRDefault="001548B9" w:rsidP="00CF4F3E">
      <w:r>
        <w:t>Der Eintritt zur Multivision</w:t>
      </w:r>
      <w:r w:rsidR="00964BC3">
        <w:t>s</w:t>
      </w:r>
      <w:r>
        <w:t xml:space="preserve">show kostet 5 Euro. Im Preis enthalten ist bereits ein Gratisgetränk. Die Tickets sind ab sofort online unter shop.photoadventure.eu erhältlich. </w:t>
      </w:r>
    </w:p>
    <w:p w14:paraId="1B30B9E4" w14:textId="752AF7E6" w:rsidR="00711F6A" w:rsidRDefault="003D587E" w:rsidP="00053954">
      <w:r>
        <w:t xml:space="preserve"> </w:t>
      </w:r>
    </w:p>
    <w:p w14:paraId="37582357" w14:textId="77777777" w:rsidR="005E775D" w:rsidRDefault="005E775D" w:rsidP="00053954"/>
    <w:p w14:paraId="4B508D55" w14:textId="77777777" w:rsidR="00CA3575" w:rsidRPr="00CB52B1" w:rsidRDefault="00CA3575" w:rsidP="00CA3575">
      <w:pPr>
        <w:pStyle w:val="StandardWeb"/>
        <w:rPr>
          <w:rFonts w:asciiTheme="minorHAnsi" w:hAnsiTheme="minorHAnsi" w:cstheme="minorHAnsi"/>
        </w:rPr>
      </w:pPr>
      <w:r w:rsidRPr="00CB52B1">
        <w:rPr>
          <w:rFonts w:asciiTheme="minorHAnsi" w:hAnsiTheme="minorHAnsi" w:cstheme="minorHAnsi"/>
        </w:rPr>
        <w:t>(Über Photo+Adventure:)</w:t>
      </w:r>
    </w:p>
    <w:p w14:paraId="0D0F9785" w14:textId="0B2650B2" w:rsidR="00CA3575" w:rsidRDefault="00927170" w:rsidP="00CA3575">
      <w:pPr>
        <w:spacing w:after="0" w:line="288" w:lineRule="atLeast"/>
        <w:rPr>
          <w:rFonts w:eastAsia="Times New Roman" w:cstheme="minorHAnsi"/>
          <w:sz w:val="24"/>
          <w:szCs w:val="24"/>
          <w:lang w:eastAsia="de-DE"/>
        </w:rPr>
      </w:pPr>
      <w:r>
        <w:t>Seit 2014 versammelt das Team der P+A Photo Adventure GmbH rund 130 Aussteller und Marken zum Messe-Festival für Fotografie, Reise und Outdoor im Landschaftspark Duisburg-Nord. Ergänzt wird das Messeangebot um ein mehr als buntes Rahmenprogramm mit Workshops, Ausstellungen, Vorträgen und Live-Shootings vor der spektakulären Industriekulisse des stillgelegten Hüttenwerks. 2021 und 2022 musste die Duisburger Photo+Adventure aus unterschiedlichen Gründen ausfallen. 2023 wird sie einen Monat früher als üblich am zweiten Mai-Wochenende – 13. und 14. Mai – stattfinden. Vorher laden die Veranstalterinnen Katrin Schmidt und Daniela Thies noch zu zahlreichen Online-Seminaren und -Vorträgen.</w:t>
      </w:r>
    </w:p>
    <w:p w14:paraId="2A347C7E" w14:textId="77777777" w:rsidR="00CA3575" w:rsidRDefault="00CA3575" w:rsidP="00CA3575">
      <w:pPr>
        <w:spacing w:after="0" w:line="288" w:lineRule="atLeast"/>
        <w:rPr>
          <w:rFonts w:eastAsia="Times New Roman" w:cstheme="minorHAnsi"/>
          <w:sz w:val="24"/>
          <w:szCs w:val="24"/>
          <w:lang w:eastAsia="de-DE"/>
        </w:rPr>
      </w:pPr>
    </w:p>
    <w:p w14:paraId="3A98C9F0" w14:textId="4C7BB8A6" w:rsidR="00CA3575" w:rsidRPr="00CB52B1" w:rsidRDefault="00CA3575" w:rsidP="00CA3575">
      <w:pPr>
        <w:pStyle w:val="StandardWeb"/>
        <w:rPr>
          <w:rFonts w:asciiTheme="minorHAnsi" w:hAnsiTheme="minorHAnsi" w:cstheme="minorHAnsi"/>
        </w:rPr>
      </w:pPr>
      <w:r w:rsidRPr="00CB52B1">
        <w:rPr>
          <w:rFonts w:asciiTheme="minorHAnsi" w:hAnsiTheme="minorHAnsi" w:cstheme="minorHAnsi"/>
        </w:rPr>
        <w:t xml:space="preserve">(Über </w:t>
      </w:r>
      <w:r>
        <w:rPr>
          <w:rFonts w:asciiTheme="minorHAnsi" w:hAnsiTheme="minorHAnsi" w:cstheme="minorHAnsi"/>
        </w:rPr>
        <w:t>AlUla</w:t>
      </w:r>
      <w:r w:rsidRPr="00CB52B1">
        <w:rPr>
          <w:rFonts w:asciiTheme="minorHAnsi" w:hAnsiTheme="minorHAnsi" w:cstheme="minorHAnsi"/>
        </w:rPr>
        <w:t>:)</w:t>
      </w:r>
      <w:r w:rsidR="00137F11">
        <w:rPr>
          <w:rFonts w:asciiTheme="minorHAnsi" w:hAnsiTheme="minorHAnsi" w:cstheme="minorHAnsi"/>
        </w:rPr>
        <w:t xml:space="preserve"> </w:t>
      </w:r>
    </w:p>
    <w:p w14:paraId="7CD202C0" w14:textId="3291C283" w:rsidR="00CA3575" w:rsidRDefault="009C6874" w:rsidP="00CA3575">
      <w:pPr>
        <w:spacing w:before="100" w:beforeAutospacing="1" w:after="100" w:afterAutospacing="1" w:line="240" w:lineRule="auto"/>
      </w:pPr>
      <w:r>
        <w:t xml:space="preserve">AlUla liegt 1100 Kilometer entfernt von Riad, der Hauptstadt Saudi-Arabiens, im Nordwesten des Königreichs und beheimatet neben unzähligen Naturwundern viele Geheimnisse der Menschheitsgeschichte. Das riesige Gebiet, das sich über 22.561 Quadratkilometer erstreckt, umfasst üppige Oasen, hoch aufragende Sandsteinberge und altehrwürdige Kulturerbestätten, die tausende von Jahren zurückreichen – bis zu den Königreichen </w:t>
      </w:r>
      <w:proofErr w:type="spellStart"/>
      <w:r>
        <w:t>Lihyan</w:t>
      </w:r>
      <w:proofErr w:type="spellEnd"/>
      <w:r>
        <w:t xml:space="preserve"> und </w:t>
      </w:r>
      <w:proofErr w:type="spellStart"/>
      <w:r>
        <w:t>Nabataea</w:t>
      </w:r>
      <w:proofErr w:type="spellEnd"/>
      <w:r>
        <w:t>. Als bekannteste Stätte gilt Hegra, Saudi</w:t>
      </w:r>
      <w:r w:rsidR="00303251">
        <w:t>-</w:t>
      </w:r>
      <w:r>
        <w:t xml:space="preserve">Arabiens erstes UNESCO-Weltkulturerbe. Die 52 Hektar große antike Stadt war die </w:t>
      </w:r>
      <w:r>
        <w:lastRenderedPageBreak/>
        <w:t xml:space="preserve">wichtigste südliche Stadt des </w:t>
      </w:r>
      <w:proofErr w:type="spellStart"/>
      <w:r>
        <w:t>nabatäischen</w:t>
      </w:r>
      <w:proofErr w:type="spellEnd"/>
      <w:r>
        <w:t xml:space="preserve"> Königreichs und besteht aus mehr als 100 gut erhaltenen Gräbern mit kunstvollen Sandstein-Fassaden. Aktuelle Forschungen legen nahe, dass Hegra später der südlichste Außenposten des Römischen Reiches war. AlUla beherbergt darüber hinaus faszinierende historische und archäologische Schätze wie das antike </w:t>
      </w:r>
      <w:proofErr w:type="spellStart"/>
      <w:r>
        <w:t>Dadan</w:t>
      </w:r>
      <w:proofErr w:type="spellEnd"/>
      <w:r>
        <w:t xml:space="preserve">, die Hauptstadt des Königreichs </w:t>
      </w:r>
      <w:proofErr w:type="spellStart"/>
      <w:r>
        <w:t>Dadan</w:t>
      </w:r>
      <w:proofErr w:type="spellEnd"/>
      <w:r>
        <w:t xml:space="preserve"> bzw. </w:t>
      </w:r>
      <w:proofErr w:type="spellStart"/>
      <w:r>
        <w:t>Lihyan</w:t>
      </w:r>
      <w:proofErr w:type="spellEnd"/>
      <w:r>
        <w:t>, eine der a</w:t>
      </w:r>
      <w:r w:rsidR="00137F11">
        <w:t xml:space="preserve">m </w:t>
      </w:r>
      <w:r>
        <w:t xml:space="preserve">weitesten entwickelten Städte des 1. Jahrtausends v. Chr. auf der Arabischen Halbinsel. Zudem finden Besucher hier unzählige antike Felszeichnungen und Inschriften am Jabal </w:t>
      </w:r>
      <w:proofErr w:type="spellStart"/>
      <w:r>
        <w:t>Ikmah</w:t>
      </w:r>
      <w:proofErr w:type="spellEnd"/>
      <w:r>
        <w:t xml:space="preserve">, die Altstadt </w:t>
      </w:r>
      <w:proofErr w:type="spellStart"/>
      <w:r>
        <w:t>AlUla</w:t>
      </w:r>
      <w:proofErr w:type="spellEnd"/>
      <w:r>
        <w:t>, ein Labyrinth von mehr als 900 Lehmziegelhäusern aus dem 12. Jahrhundert, sowie die Hedschasbahn, Schlüsselstelle in der Geschichte von Lawrence von Arabien.</w:t>
      </w:r>
    </w:p>
    <w:p w14:paraId="1CDFEDF0" w14:textId="77777777" w:rsidR="00927170" w:rsidRDefault="00927170" w:rsidP="00CA3575">
      <w:pPr>
        <w:spacing w:before="100" w:beforeAutospacing="1" w:after="100" w:afterAutospacing="1" w:line="240" w:lineRule="auto"/>
      </w:pPr>
    </w:p>
    <w:p w14:paraId="4AC5864A" w14:textId="054D98C2" w:rsidR="0080172F" w:rsidRPr="0080172F" w:rsidRDefault="0080172F" w:rsidP="0080172F">
      <w:pPr>
        <w:pStyle w:val="StandardWeb"/>
        <w:rPr>
          <w:rFonts w:asciiTheme="minorHAnsi" w:hAnsiTheme="minorHAnsi" w:cstheme="minorHAnsi"/>
        </w:rPr>
      </w:pPr>
      <w:r>
        <w:rPr>
          <w:rFonts w:asciiTheme="minorHAnsi" w:hAnsiTheme="minorHAnsi" w:cstheme="minorHAnsi"/>
        </w:rPr>
        <w:t>(</w:t>
      </w:r>
      <w:r w:rsidRPr="0080172F">
        <w:rPr>
          <w:rFonts w:asciiTheme="minorHAnsi" w:hAnsiTheme="minorHAnsi" w:cstheme="minorHAnsi"/>
        </w:rPr>
        <w:t xml:space="preserve">Über Pavel Kaplun und </w:t>
      </w:r>
      <w:proofErr w:type="spellStart"/>
      <w:r w:rsidRPr="0080172F">
        <w:rPr>
          <w:rFonts w:asciiTheme="minorHAnsi" w:hAnsiTheme="minorHAnsi" w:cstheme="minorHAnsi"/>
        </w:rPr>
        <w:t>Miho</w:t>
      </w:r>
      <w:proofErr w:type="spellEnd"/>
      <w:r w:rsidRPr="0080172F">
        <w:rPr>
          <w:rFonts w:asciiTheme="minorHAnsi" w:hAnsiTheme="minorHAnsi" w:cstheme="minorHAnsi"/>
        </w:rPr>
        <w:t xml:space="preserve"> </w:t>
      </w:r>
      <w:proofErr w:type="spellStart"/>
      <w:r w:rsidRPr="0080172F">
        <w:rPr>
          <w:rFonts w:asciiTheme="minorHAnsi" w:hAnsiTheme="minorHAnsi" w:cstheme="minorHAnsi"/>
        </w:rPr>
        <w:t>Birimisa</w:t>
      </w:r>
      <w:proofErr w:type="spellEnd"/>
      <w:r w:rsidRPr="0080172F">
        <w:rPr>
          <w:rFonts w:asciiTheme="minorHAnsi" w:hAnsiTheme="minorHAnsi" w:cstheme="minorHAnsi"/>
        </w:rPr>
        <w:t>:</w:t>
      </w:r>
      <w:r>
        <w:rPr>
          <w:rFonts w:asciiTheme="minorHAnsi" w:hAnsiTheme="minorHAnsi" w:cstheme="minorHAnsi"/>
        </w:rPr>
        <w:t>)</w:t>
      </w:r>
    </w:p>
    <w:p w14:paraId="16BDAD8F" w14:textId="77777777" w:rsidR="0080172F" w:rsidRPr="0080172F" w:rsidRDefault="0080172F" w:rsidP="0080172F">
      <w:pPr>
        <w:spacing w:before="100" w:beforeAutospacing="1" w:after="100" w:afterAutospacing="1" w:line="240" w:lineRule="auto"/>
      </w:pPr>
      <w:r w:rsidRPr="0080172F">
        <w:t xml:space="preserve">Pavel Kaplun war Chemiker, Sprengstoff-Experte, Monteur, Kunststipendium und Designer bei einer Porzellan-Manufaktur, um schlussendlich dort zu landen, wo das Herz schlägt – in der Fotografie und Bildbearbeitung. Nicht der Technik wegen, sondern um Menschen zu begeistern und zu inspirieren. Heute ist Pavel Kaplun einer der führenden Fotografen und Foto-Künstler, Grafiker und Trainer, der die Bildbearbeitung in Deutschland entscheidend geprägt hat. Neben seiner </w:t>
      </w:r>
      <w:proofErr w:type="spellStart"/>
      <w:r w:rsidRPr="0080172F">
        <w:t>unnachgeahmten</w:t>
      </w:r>
      <w:proofErr w:type="spellEnd"/>
      <w:r w:rsidRPr="0080172F">
        <w:t xml:space="preserve"> Bildsprache ist Pavel </w:t>
      </w:r>
      <w:proofErr w:type="spellStart"/>
      <w:r w:rsidRPr="0080172F">
        <w:t>Kapluns</w:t>
      </w:r>
      <w:proofErr w:type="spellEnd"/>
      <w:r w:rsidRPr="0080172F">
        <w:t xml:space="preserve"> Markenzeichen seine Nahbarkeit, seine Authentizität und seine sympathische, unterhaltende Art.</w:t>
      </w:r>
    </w:p>
    <w:p w14:paraId="05B81747" w14:textId="77777777" w:rsidR="0080172F" w:rsidRPr="0080172F" w:rsidRDefault="0080172F" w:rsidP="0080172F">
      <w:pPr>
        <w:spacing w:before="100" w:beforeAutospacing="1" w:after="100" w:afterAutospacing="1" w:line="240" w:lineRule="auto"/>
      </w:pPr>
      <w:proofErr w:type="spellStart"/>
      <w:r w:rsidRPr="0080172F">
        <w:t>Miho</w:t>
      </w:r>
      <w:proofErr w:type="spellEnd"/>
      <w:r w:rsidRPr="0080172F">
        <w:t xml:space="preserve"> </w:t>
      </w:r>
      <w:proofErr w:type="spellStart"/>
      <w:r w:rsidRPr="0080172F">
        <w:t>Birimisa</w:t>
      </w:r>
      <w:proofErr w:type="spellEnd"/>
      <w:r w:rsidRPr="0080172F">
        <w:t xml:space="preserve"> ist seit 2013 im Kreativstudio Pavel Kaplun aktiv. Anfangs mit dem Fokus auf die Konzeption und Organisation neuer Projekte und Veranstaltungen, über die Zeit in allen Bereichen des Kreativstudios, inkl. der Produktion von </w:t>
      </w:r>
      <w:proofErr w:type="spellStart"/>
      <w:r w:rsidRPr="0080172F">
        <w:t>Videotutorials</w:t>
      </w:r>
      <w:proofErr w:type="spellEnd"/>
      <w:r w:rsidRPr="0080172F">
        <w:t xml:space="preserve"> und der Durchführung von Workshops und Fotoreisen. Seit September 2015 ist </w:t>
      </w:r>
      <w:proofErr w:type="spellStart"/>
      <w:r w:rsidRPr="0080172F">
        <w:t>Miho</w:t>
      </w:r>
      <w:proofErr w:type="spellEnd"/>
      <w:r w:rsidRPr="0080172F">
        <w:t xml:space="preserve"> zusammen mit Pavel Geschäftsführer der Kreativstudio Pavel Kaplun GmbH.</w:t>
      </w:r>
    </w:p>
    <w:p w14:paraId="33C82D73" w14:textId="77777777" w:rsidR="0080172F" w:rsidRDefault="0080172F" w:rsidP="00CA3575">
      <w:pPr>
        <w:spacing w:before="100" w:beforeAutospacing="1" w:after="100" w:afterAutospacing="1" w:line="240" w:lineRule="auto"/>
        <w:rPr>
          <w:rFonts w:eastAsia="Times New Roman" w:cs="Times New Roman"/>
          <w:sz w:val="24"/>
          <w:szCs w:val="24"/>
          <w:lang w:eastAsia="de-DE"/>
        </w:rPr>
      </w:pPr>
    </w:p>
    <w:p w14:paraId="1FC07FF4" w14:textId="77777777" w:rsidR="00CA3575" w:rsidRPr="000A386A" w:rsidRDefault="00CA3575" w:rsidP="00CA3575">
      <w:pPr>
        <w:spacing w:before="100" w:beforeAutospacing="1" w:after="100" w:afterAutospacing="1" w:line="240" w:lineRule="auto"/>
        <w:rPr>
          <w:rFonts w:eastAsia="Times New Roman" w:cs="Times New Roman"/>
          <w:sz w:val="24"/>
          <w:szCs w:val="24"/>
          <w:lang w:eastAsia="de-DE"/>
        </w:rPr>
      </w:pPr>
      <w:r>
        <w:rPr>
          <w:rFonts w:eastAsia="Times New Roman" w:cs="Times New Roman"/>
          <w:sz w:val="24"/>
          <w:szCs w:val="24"/>
          <w:lang w:eastAsia="de-DE"/>
        </w:rPr>
        <w:t>(Hinweise an die Redaktion:)</w:t>
      </w:r>
    </w:p>
    <w:p w14:paraId="36F98563" w14:textId="77777777" w:rsidR="00CA3575" w:rsidRDefault="00CA3575" w:rsidP="00CA3575">
      <w:pPr>
        <w:spacing w:before="100" w:beforeAutospacing="1" w:after="100" w:afterAutospacing="1" w:line="240" w:lineRule="auto"/>
        <w:rPr>
          <w:rFonts w:eastAsia="Times New Roman" w:cs="Times New Roman"/>
          <w:sz w:val="24"/>
          <w:szCs w:val="24"/>
          <w:lang w:eastAsia="de-DE"/>
        </w:rPr>
      </w:pPr>
      <w:r>
        <w:rPr>
          <w:rFonts w:eastAsia="Times New Roman" w:cs="Times New Roman"/>
          <w:sz w:val="24"/>
          <w:szCs w:val="24"/>
          <w:lang w:eastAsia="de-DE"/>
        </w:rPr>
        <w:t xml:space="preserve">Bildmaterial zu diesem Beitrag kann hier abgerufen werden: </w:t>
      </w:r>
    </w:p>
    <w:p w14:paraId="1D7F0753" w14:textId="545FCDDF" w:rsidR="00CA3575" w:rsidRPr="00114947" w:rsidRDefault="00927170" w:rsidP="00CA3575">
      <w:pPr>
        <w:rPr>
          <w:rFonts w:eastAsia="Times New Roman" w:cs="Times New Roman"/>
          <w:sz w:val="24"/>
          <w:szCs w:val="24"/>
          <w:lang w:eastAsia="de-DE"/>
        </w:rPr>
      </w:pPr>
      <w:hyperlink r:id="rId4" w:history="1">
        <w:r w:rsidR="00114947" w:rsidRPr="00F859DF">
          <w:rPr>
            <w:rStyle w:val="Hyperlink"/>
            <w:rFonts w:eastAsia="Times New Roman" w:cs="Times New Roman"/>
            <w:sz w:val="24"/>
            <w:szCs w:val="24"/>
            <w:lang w:eastAsia="de-DE"/>
          </w:rPr>
          <w:t>https://photoadventure.eu/pa-downloads/presse/PA_Bilder_Partnerland2022.zip</w:t>
        </w:r>
      </w:hyperlink>
      <w:r w:rsidR="00114947">
        <w:rPr>
          <w:rFonts w:eastAsia="Times New Roman" w:cs="Times New Roman"/>
          <w:sz w:val="24"/>
          <w:szCs w:val="24"/>
          <w:lang w:eastAsia="de-DE"/>
        </w:rPr>
        <w:t xml:space="preserve"> </w:t>
      </w:r>
    </w:p>
    <w:p w14:paraId="2D48C542" w14:textId="77777777" w:rsidR="00CA3575" w:rsidRDefault="00CA3575" w:rsidP="00CA3575">
      <w:pPr>
        <w:rPr>
          <w:rFonts w:eastAsia="Times New Roman" w:cs="Tahoma"/>
          <w:lang w:eastAsia="de-DE"/>
        </w:rPr>
      </w:pPr>
    </w:p>
    <w:p w14:paraId="5BC4411A" w14:textId="77777777" w:rsidR="00CA3575" w:rsidRDefault="00CA3575" w:rsidP="00CA3575">
      <w:r w:rsidRPr="00CA631E">
        <w:rPr>
          <w:rFonts w:eastAsia="Times New Roman" w:cs="Tahoma"/>
          <w:lang w:eastAsia="de-DE"/>
        </w:rPr>
        <w:t xml:space="preserve">Weitere Informationen erteilt Christian Thomas, </w:t>
      </w:r>
      <w:hyperlink r:id="rId5" w:history="1">
        <w:r w:rsidRPr="00EE2589">
          <w:rPr>
            <w:rFonts w:eastAsia="Times New Roman" w:cs="Tahoma"/>
            <w:lang w:eastAsia="de-DE"/>
          </w:rPr>
          <w:t>christian.thomas@photoadventure.eu</w:t>
        </w:r>
      </w:hyperlink>
      <w:r w:rsidRPr="00CA631E">
        <w:rPr>
          <w:rFonts w:eastAsia="Times New Roman" w:cs="Tahoma"/>
          <w:lang w:eastAsia="de-DE"/>
        </w:rPr>
        <w:t xml:space="preserve">, </w:t>
      </w:r>
      <w:r w:rsidRPr="00CA631E">
        <w:rPr>
          <w:rFonts w:eastAsia="Times New Roman" w:cs="Tahoma"/>
          <w:lang w:eastAsia="de-DE"/>
        </w:rPr>
        <w:br/>
        <w:t>Tel.: +49 203 5185498, der sich auch über die Zusendung eines Belegexemplars freut</w:t>
      </w:r>
      <w:r>
        <w:rPr>
          <w:rFonts w:eastAsia="Times New Roman" w:cs="Tahoma"/>
          <w:lang w:eastAsia="de-DE"/>
        </w:rPr>
        <w:t>.</w:t>
      </w:r>
    </w:p>
    <w:p w14:paraId="13027144" w14:textId="77777777" w:rsidR="005E775D" w:rsidRDefault="00CA3575" w:rsidP="00CA3575">
      <w:r>
        <w:tab/>
      </w:r>
    </w:p>
    <w:sectPr w:rsidR="005E77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3E"/>
    <w:rsid w:val="00053954"/>
    <w:rsid w:val="00114947"/>
    <w:rsid w:val="00137F11"/>
    <w:rsid w:val="001548B9"/>
    <w:rsid w:val="002C45EB"/>
    <w:rsid w:val="00303251"/>
    <w:rsid w:val="00326346"/>
    <w:rsid w:val="003D587E"/>
    <w:rsid w:val="00433F3E"/>
    <w:rsid w:val="005E775D"/>
    <w:rsid w:val="00711F6A"/>
    <w:rsid w:val="00720670"/>
    <w:rsid w:val="007709BF"/>
    <w:rsid w:val="0077468B"/>
    <w:rsid w:val="007B56CE"/>
    <w:rsid w:val="007C3311"/>
    <w:rsid w:val="007C4A77"/>
    <w:rsid w:val="0080172F"/>
    <w:rsid w:val="00813B5F"/>
    <w:rsid w:val="008F52AE"/>
    <w:rsid w:val="00927170"/>
    <w:rsid w:val="00964BC3"/>
    <w:rsid w:val="0099433C"/>
    <w:rsid w:val="009C6874"/>
    <w:rsid w:val="00B13D68"/>
    <w:rsid w:val="00B87EC1"/>
    <w:rsid w:val="00BC4F14"/>
    <w:rsid w:val="00BF49C9"/>
    <w:rsid w:val="00CA3575"/>
    <w:rsid w:val="00CF4F3E"/>
    <w:rsid w:val="00CF77C1"/>
    <w:rsid w:val="00F632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B893"/>
  <w15:chartTrackingRefBased/>
  <w15:docId w15:val="{1EAC3FA9-4345-4557-8C19-56441765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A357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A3575"/>
    <w:rPr>
      <w:color w:val="0000FF"/>
      <w:u w:val="single"/>
    </w:rPr>
  </w:style>
  <w:style w:type="paragraph" w:styleId="berarbeitung">
    <w:name w:val="Revision"/>
    <w:hidden/>
    <w:uiPriority w:val="99"/>
    <w:semiHidden/>
    <w:rsid w:val="0077468B"/>
    <w:pPr>
      <w:spacing w:after="0" w:line="240" w:lineRule="auto"/>
    </w:pPr>
  </w:style>
  <w:style w:type="character" w:styleId="Kommentarzeichen">
    <w:name w:val="annotation reference"/>
    <w:basedOn w:val="Absatz-Standardschriftart"/>
    <w:uiPriority w:val="99"/>
    <w:semiHidden/>
    <w:unhideWhenUsed/>
    <w:rsid w:val="0077468B"/>
    <w:rPr>
      <w:sz w:val="16"/>
      <w:szCs w:val="16"/>
    </w:rPr>
  </w:style>
  <w:style w:type="paragraph" w:styleId="Kommentartext">
    <w:name w:val="annotation text"/>
    <w:basedOn w:val="Standard"/>
    <w:link w:val="KommentartextZchn"/>
    <w:uiPriority w:val="99"/>
    <w:semiHidden/>
    <w:unhideWhenUsed/>
    <w:rsid w:val="007746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468B"/>
    <w:rPr>
      <w:sz w:val="20"/>
      <w:szCs w:val="20"/>
    </w:rPr>
  </w:style>
  <w:style w:type="paragraph" w:styleId="Kommentarthema">
    <w:name w:val="annotation subject"/>
    <w:basedOn w:val="Kommentartext"/>
    <w:next w:val="Kommentartext"/>
    <w:link w:val="KommentarthemaZchn"/>
    <w:uiPriority w:val="99"/>
    <w:semiHidden/>
    <w:unhideWhenUsed/>
    <w:rsid w:val="0077468B"/>
    <w:rPr>
      <w:b/>
      <w:bCs/>
    </w:rPr>
  </w:style>
  <w:style w:type="character" w:customStyle="1" w:styleId="KommentarthemaZchn">
    <w:name w:val="Kommentarthema Zchn"/>
    <w:basedOn w:val="KommentartextZchn"/>
    <w:link w:val="Kommentarthema"/>
    <w:uiPriority w:val="99"/>
    <w:semiHidden/>
    <w:rsid w:val="0077468B"/>
    <w:rPr>
      <w:b/>
      <w:bCs/>
      <w:sz w:val="20"/>
      <w:szCs w:val="20"/>
    </w:rPr>
  </w:style>
  <w:style w:type="paragraph" w:styleId="Sprechblasentext">
    <w:name w:val="Balloon Text"/>
    <w:basedOn w:val="Standard"/>
    <w:link w:val="SprechblasentextZchn"/>
    <w:uiPriority w:val="99"/>
    <w:semiHidden/>
    <w:unhideWhenUsed/>
    <w:rsid w:val="008F52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52AE"/>
    <w:rPr>
      <w:rFonts w:ascii="Segoe UI" w:hAnsi="Segoe UI" w:cs="Segoe UI"/>
      <w:sz w:val="18"/>
      <w:szCs w:val="18"/>
    </w:rPr>
  </w:style>
  <w:style w:type="character" w:styleId="NichtaufgelsteErwhnung">
    <w:name w:val="Unresolved Mention"/>
    <w:basedOn w:val="Absatz-Standardschriftart"/>
    <w:uiPriority w:val="99"/>
    <w:semiHidden/>
    <w:unhideWhenUsed/>
    <w:rsid w:val="00114947"/>
    <w:rPr>
      <w:color w:val="605E5C"/>
      <w:shd w:val="clear" w:color="auto" w:fill="E1DFDD"/>
    </w:rPr>
  </w:style>
  <w:style w:type="character" w:styleId="Fett">
    <w:name w:val="Strong"/>
    <w:basedOn w:val="Absatz-Standardschriftart"/>
    <w:uiPriority w:val="22"/>
    <w:qFormat/>
    <w:rsid w:val="0080172F"/>
    <w:rPr>
      <w:b/>
      <w:bCs/>
    </w:rPr>
  </w:style>
  <w:style w:type="paragraph" w:customStyle="1" w:styleId="font2">
    <w:name w:val="font_2"/>
    <w:basedOn w:val="Standard"/>
    <w:rsid w:val="0080172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98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tian.thomas@photoadventure.eu" TargetMode="External"/><Relationship Id="rId4" Type="http://schemas.openxmlformats.org/officeDocument/2006/relationships/hyperlink" Target="https://photoadventure.eu/pa-downloads/presse/PA_Bilder_Partnerland2022.zi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4603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Thomas</dc:creator>
  <cp:keywords/>
  <dc:description/>
  <cp:lastModifiedBy>Christian Thomas</cp:lastModifiedBy>
  <cp:revision>4</cp:revision>
  <dcterms:created xsi:type="dcterms:W3CDTF">2022-03-15T09:58:00Z</dcterms:created>
  <dcterms:modified xsi:type="dcterms:W3CDTF">2023-02-13T11:44:00Z</dcterms:modified>
</cp:coreProperties>
</file>