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61" w:rsidRPr="00A00161" w:rsidRDefault="009019AA" w:rsidP="00A00161">
      <w:pPr>
        <w:rPr>
          <w:sz w:val="36"/>
          <w:szCs w:val="36"/>
        </w:rPr>
      </w:pPr>
      <w:r>
        <w:rPr>
          <w:sz w:val="36"/>
          <w:szCs w:val="36"/>
        </w:rPr>
        <w:t>Unterwegs im Abenteuerland</w:t>
      </w:r>
    </w:p>
    <w:p w:rsidR="009019AA" w:rsidRPr="00715014" w:rsidRDefault="009019AA" w:rsidP="009019AA">
      <w:pPr>
        <w:rPr>
          <w:rFonts w:cs="UniversLTStd-BoldCn"/>
          <w:b/>
          <w:bCs/>
          <w:color w:val="000000"/>
        </w:rPr>
      </w:pPr>
      <w:r w:rsidRPr="00715014">
        <w:rPr>
          <w:rFonts w:cs="UniversLTStd-BoldCn"/>
          <w:b/>
          <w:bCs/>
          <w:color w:val="000000"/>
        </w:rPr>
        <w:t>Von der prächtigen Wüstenlandschaft des Wadi Rums bis zum quirligen Zentrum Ammans, von den majestätischen Ruinen vergangener Zivilisationen zur faszinierenden Landschaft des Toten Meeres – Jordanien</w:t>
      </w:r>
      <w:r>
        <w:rPr>
          <w:rFonts w:cs="UniversLTStd-BoldCn"/>
          <w:b/>
          <w:bCs/>
          <w:color w:val="000000"/>
        </w:rPr>
        <w:t>, das diesjährige Partnerland der Photo+Adventure am 13./14. Juni im Landschaftspark Duisburg-Nord,</w:t>
      </w:r>
      <w:r w:rsidRPr="00715014">
        <w:rPr>
          <w:rFonts w:cs="UniversLTStd-BoldCn"/>
          <w:b/>
          <w:bCs/>
          <w:color w:val="000000"/>
        </w:rPr>
        <w:t xml:space="preserve"> ist ein Land der Abenteuer, von beeindruckender Schönheit und mit unzähligen „Picture </w:t>
      </w:r>
      <w:proofErr w:type="spellStart"/>
      <w:r w:rsidRPr="00715014">
        <w:rPr>
          <w:rFonts w:cs="UniversLTStd-BoldCn"/>
          <w:b/>
          <w:bCs/>
          <w:color w:val="000000"/>
        </w:rPr>
        <w:t>Perfect</w:t>
      </w:r>
      <w:proofErr w:type="spellEnd"/>
      <w:r w:rsidRPr="00715014">
        <w:rPr>
          <w:rFonts w:cs="UniversLTStd-BoldCn"/>
          <w:b/>
          <w:bCs/>
          <w:color w:val="000000"/>
        </w:rPr>
        <w:t xml:space="preserve">“-Fotomotiven gesegnet. </w:t>
      </w:r>
    </w:p>
    <w:p w:rsidR="009019AA" w:rsidRPr="00715014" w:rsidRDefault="009019AA" w:rsidP="009019AA">
      <w:pPr>
        <w:rPr>
          <w:rFonts w:cs="UniversLTStd-BoldCn"/>
          <w:b/>
          <w:bCs/>
          <w:color w:val="8FFD03"/>
        </w:rPr>
      </w:pPr>
      <w:r w:rsidRPr="00715014">
        <w:rPr>
          <w:rFonts w:cs="UniversLTStd-BoldCn"/>
          <w:b/>
          <w:bCs/>
          <w:color w:val="8FFD03"/>
        </w:rPr>
        <w:t xml:space="preserve">Die Stadt auf 19 Hügeln </w:t>
      </w:r>
    </w:p>
    <w:p w:rsidR="009019AA" w:rsidRPr="00715014" w:rsidRDefault="009019AA" w:rsidP="009019AA">
      <w:pPr>
        <w:rPr>
          <w:rFonts w:cs="UniversLTStd-LightCn"/>
          <w:color w:val="000000"/>
        </w:rPr>
      </w:pPr>
      <w:r w:rsidRPr="00715014">
        <w:rPr>
          <w:rFonts w:cs="UniversLTStd-LightCn"/>
          <w:color w:val="000000"/>
        </w:rPr>
        <w:t xml:space="preserve">Die lebendige Metropole Amman ist der ideale Ausgangspunkt, um Jordanien zu erkunden. Die Hauptstadt steckt voller Kontraste – ein Schmelztiegel von Tradition und Moderne inmitten einer hügeligen Landschaft, mit der Wüste auf der einen und dem fruchtbaren Jordantal auf der anderen Seite. Im Geschäftszentrum finden sich modernste Gebäude, Hotels, Restaurants, Galerien und Boutiquen Seite an Seite mit traditionellen Cafés, Kirchen und Moscheen. Vom </w:t>
      </w:r>
      <w:proofErr w:type="spellStart"/>
      <w:r w:rsidRPr="00715014">
        <w:rPr>
          <w:rFonts w:cs="UniversLTStd-LightCn"/>
          <w:color w:val="000000"/>
        </w:rPr>
        <w:t>Zitadellenhügel</w:t>
      </w:r>
      <w:proofErr w:type="spellEnd"/>
      <w:r w:rsidRPr="00715014">
        <w:rPr>
          <w:rFonts w:cs="UniversLTStd-LightCn"/>
          <w:color w:val="000000"/>
        </w:rPr>
        <w:t xml:space="preserve"> aus erstreckt sich ein weiter Blick auf die historischen Sehenswürdigkeiten der Stadt, darunter das Römische Theater, die Ruinen des ehemaligen Herkules-Tempels oder die steinernen Überreste des </w:t>
      </w:r>
      <w:proofErr w:type="spellStart"/>
      <w:r w:rsidRPr="00715014">
        <w:rPr>
          <w:rFonts w:cs="UniversLTStd-LightCn"/>
          <w:color w:val="000000"/>
        </w:rPr>
        <w:t>Ummayadenpalastes</w:t>
      </w:r>
      <w:proofErr w:type="spellEnd"/>
      <w:r w:rsidRPr="00715014">
        <w:rPr>
          <w:rFonts w:cs="UniversLTStd-LightCn"/>
          <w:color w:val="000000"/>
        </w:rPr>
        <w:t>.</w:t>
      </w:r>
    </w:p>
    <w:p w:rsidR="009019AA" w:rsidRPr="00715014" w:rsidRDefault="009019AA" w:rsidP="009019AA">
      <w:pPr>
        <w:rPr>
          <w:rFonts w:cs="UniversLTStd-BoldCn"/>
          <w:b/>
          <w:bCs/>
          <w:color w:val="8FFD03"/>
        </w:rPr>
      </w:pPr>
      <w:r w:rsidRPr="00715014">
        <w:rPr>
          <w:rFonts w:cs="UniversLTStd-LightCn"/>
          <w:color w:val="000000"/>
        </w:rPr>
        <w:t xml:space="preserve"> </w:t>
      </w:r>
      <w:r w:rsidRPr="00715014">
        <w:rPr>
          <w:rFonts w:cs="UniversLTStd-BoldCn"/>
          <w:b/>
          <w:bCs/>
          <w:color w:val="8FFD03"/>
        </w:rPr>
        <w:t xml:space="preserve">Islamische Architektur </w:t>
      </w:r>
    </w:p>
    <w:p w:rsidR="009019AA" w:rsidRPr="00715014" w:rsidRDefault="009019AA" w:rsidP="009019AA">
      <w:pPr>
        <w:rPr>
          <w:rFonts w:cs="UniversLTStd-LightCn"/>
          <w:color w:val="000000"/>
        </w:rPr>
      </w:pPr>
      <w:r w:rsidRPr="00715014">
        <w:rPr>
          <w:rFonts w:cs="UniversLTStd-LightCn"/>
          <w:color w:val="000000"/>
        </w:rPr>
        <w:t xml:space="preserve">Eine Tagestour von Amman entfernt zeugen imposante Wüstenschlösser von der reichen Kultur des Landes. Feine Mosaike und Fresken sowie filigrane Stein- und Stuckarbeiten liefern imposante Einblicke in die frühe islamische Kunst und Architektur. Die Wüstenschlösser wurden einst als Karawansereien, Landwirtschafts- und Handelszentren, Vergnügungsorte oder Außenposten genutzt. </w:t>
      </w:r>
      <w:proofErr w:type="spellStart"/>
      <w:r w:rsidRPr="00715014">
        <w:rPr>
          <w:rFonts w:cs="UniversLTStd-LightCn"/>
          <w:color w:val="000000"/>
        </w:rPr>
        <w:t>Qasr</w:t>
      </w:r>
      <w:proofErr w:type="spellEnd"/>
      <w:r w:rsidRPr="00715014">
        <w:rPr>
          <w:rFonts w:cs="UniversLTStd-LightCn"/>
          <w:color w:val="000000"/>
        </w:rPr>
        <w:t xml:space="preserve"> Amra ist eines der am besten erhaltenen Monumente und dank seiner einzigartigen Fresken und bunten Mosaike UNESCO-</w:t>
      </w:r>
      <w:proofErr w:type="spellStart"/>
      <w:r w:rsidRPr="00715014">
        <w:rPr>
          <w:rFonts w:cs="UniversLTStd-LightCn"/>
          <w:color w:val="000000"/>
        </w:rPr>
        <w:t>Weltkulturerbestätte</w:t>
      </w:r>
      <w:proofErr w:type="spellEnd"/>
      <w:r w:rsidRPr="00715014">
        <w:rPr>
          <w:rFonts w:cs="UniversLTStd-LightCn"/>
          <w:color w:val="000000"/>
        </w:rPr>
        <w:t xml:space="preserve">. </w:t>
      </w:r>
    </w:p>
    <w:p w:rsidR="009019AA" w:rsidRPr="00715014" w:rsidRDefault="009019AA" w:rsidP="009019AA">
      <w:pPr>
        <w:rPr>
          <w:rFonts w:cs="UniversLTStd-BoldCn"/>
          <w:b/>
          <w:bCs/>
          <w:color w:val="8FFD03"/>
        </w:rPr>
      </w:pPr>
      <w:r w:rsidRPr="00715014">
        <w:rPr>
          <w:rFonts w:cs="UniversLTStd-BoldCn"/>
          <w:b/>
          <w:bCs/>
          <w:color w:val="8FFD03"/>
        </w:rPr>
        <w:t xml:space="preserve">Ein beliebter Ort für Archäologen </w:t>
      </w:r>
    </w:p>
    <w:p w:rsidR="009019AA" w:rsidRPr="00715014" w:rsidRDefault="009019AA" w:rsidP="009019AA">
      <w:pPr>
        <w:rPr>
          <w:rFonts w:cs="UniversLTStd-LightCn"/>
          <w:color w:val="000000"/>
        </w:rPr>
      </w:pPr>
      <w:r w:rsidRPr="00715014">
        <w:rPr>
          <w:rFonts w:cs="UniversLTStd-LightCn"/>
          <w:color w:val="000000"/>
        </w:rPr>
        <w:t xml:space="preserve">Die antike Stadt </w:t>
      </w:r>
      <w:proofErr w:type="spellStart"/>
      <w:r w:rsidRPr="00715014">
        <w:rPr>
          <w:rFonts w:cs="UniversLTStd-LightCn"/>
          <w:color w:val="000000"/>
        </w:rPr>
        <w:t>Jerash</w:t>
      </w:r>
      <w:proofErr w:type="spellEnd"/>
      <w:r w:rsidRPr="00715014">
        <w:rPr>
          <w:rFonts w:cs="UniversLTStd-LightCn"/>
          <w:color w:val="000000"/>
        </w:rPr>
        <w:t xml:space="preserve"> im Norden Ammans, zählt zu den weltweit am besten erhaltenen römischen Provinzstädten. An einer der ältesten Handelsrouten der Welt gelegen, beherbergt </w:t>
      </w:r>
      <w:proofErr w:type="spellStart"/>
      <w:r w:rsidRPr="00715014">
        <w:rPr>
          <w:rFonts w:cs="UniversLTStd-LightCn"/>
          <w:color w:val="000000"/>
        </w:rPr>
        <w:t>Jerash</w:t>
      </w:r>
      <w:proofErr w:type="spellEnd"/>
      <w:r w:rsidRPr="00715014">
        <w:rPr>
          <w:rFonts w:cs="UniversLTStd-LightCn"/>
          <w:color w:val="000000"/>
        </w:rPr>
        <w:t xml:space="preserve"> prachtvolle </w:t>
      </w:r>
      <w:proofErr w:type="spellStart"/>
      <w:r w:rsidRPr="00715014">
        <w:rPr>
          <w:rFonts w:cs="UniversLTStd-LightCn"/>
          <w:color w:val="000000"/>
        </w:rPr>
        <w:t>Kolonnadenstraßen</w:t>
      </w:r>
      <w:proofErr w:type="spellEnd"/>
      <w:r w:rsidRPr="00715014">
        <w:rPr>
          <w:rFonts w:cs="UniversLTStd-LightCn"/>
          <w:color w:val="000000"/>
        </w:rPr>
        <w:t xml:space="preserve">, Bögen, Tempel und Bäder, die sich in bemerkenswert gutem Zustand befinden. Jahrhundertelang war die Stadt unter Sand versteckt, bis sie in den letzten Jahrzehnten ausgegraben und restauriert wurde. </w:t>
      </w:r>
    </w:p>
    <w:p w:rsidR="009019AA" w:rsidRPr="00715014" w:rsidRDefault="009019AA" w:rsidP="009019AA">
      <w:pPr>
        <w:rPr>
          <w:rFonts w:cs="UniversLTStd-BoldCn"/>
          <w:b/>
          <w:bCs/>
          <w:color w:val="8FFD03"/>
        </w:rPr>
      </w:pPr>
      <w:r w:rsidRPr="00715014">
        <w:rPr>
          <w:rFonts w:cs="UniversLTStd-BoldCn"/>
          <w:b/>
          <w:bCs/>
          <w:color w:val="8FFD03"/>
        </w:rPr>
        <w:lastRenderedPageBreak/>
        <w:t xml:space="preserve">Auf den Spuren der Bibel </w:t>
      </w:r>
    </w:p>
    <w:p w:rsidR="009019AA" w:rsidRPr="00715014" w:rsidRDefault="009019AA" w:rsidP="009019AA">
      <w:pPr>
        <w:rPr>
          <w:rFonts w:cs="UniversLTStd-LightCn"/>
          <w:color w:val="000000"/>
        </w:rPr>
      </w:pPr>
      <w:r w:rsidRPr="00715014">
        <w:rPr>
          <w:rFonts w:cs="UniversLTStd-LightCn"/>
          <w:color w:val="000000"/>
        </w:rPr>
        <w:t xml:space="preserve">Jordanien ist reich an biblischen Stätten. In </w:t>
      </w:r>
      <w:proofErr w:type="spellStart"/>
      <w:r w:rsidRPr="00715014">
        <w:rPr>
          <w:rFonts w:cs="UniversLTStd-LightCn"/>
          <w:color w:val="000000"/>
        </w:rPr>
        <w:t>Madaba</w:t>
      </w:r>
      <w:proofErr w:type="spellEnd"/>
      <w:r w:rsidRPr="00715014">
        <w:rPr>
          <w:rFonts w:cs="UniversLTStd-LightCn"/>
          <w:color w:val="000000"/>
        </w:rPr>
        <w:t xml:space="preserve"> können Reisende in der St. Georgs Kirche die älteste Mosaikkarte des Heiligen Landes bestaunen oder den nahe gelegenen Berg </w:t>
      </w:r>
      <w:proofErr w:type="spellStart"/>
      <w:r w:rsidRPr="00715014">
        <w:rPr>
          <w:rFonts w:cs="UniversLTStd-LightCn"/>
          <w:color w:val="000000"/>
        </w:rPr>
        <w:t>Nebo</w:t>
      </w:r>
      <w:proofErr w:type="spellEnd"/>
      <w:r w:rsidRPr="00715014">
        <w:rPr>
          <w:rFonts w:cs="UniversLTStd-LightCn"/>
          <w:color w:val="000000"/>
        </w:rPr>
        <w:t xml:space="preserve"> besteigen, von dem aus Moses das Gelobte Land Kanaan erblickt haben soll. Auch die Taufstelle Jesu, nördlich des Toten Meeres, lohnt einen Besuch. </w:t>
      </w:r>
    </w:p>
    <w:p w:rsidR="009019AA" w:rsidRPr="00715014" w:rsidRDefault="009019AA" w:rsidP="009019AA">
      <w:pPr>
        <w:rPr>
          <w:rFonts w:cs="UniversLTStd-BoldCn"/>
          <w:b/>
          <w:bCs/>
          <w:color w:val="8FFD03"/>
        </w:rPr>
      </w:pPr>
      <w:r w:rsidRPr="00715014">
        <w:rPr>
          <w:rFonts w:cs="UniversLTStd-BoldCn"/>
          <w:b/>
          <w:bCs/>
          <w:color w:val="8FFD03"/>
        </w:rPr>
        <w:t xml:space="preserve">Wellness am tiefsten Punkt der Erde </w:t>
      </w:r>
    </w:p>
    <w:p w:rsidR="009019AA" w:rsidRPr="00715014" w:rsidRDefault="009019AA" w:rsidP="009019AA">
      <w:pPr>
        <w:rPr>
          <w:rFonts w:cs="UniversLTStd-LightCn"/>
          <w:color w:val="000000"/>
        </w:rPr>
      </w:pPr>
      <w:r w:rsidRPr="00715014">
        <w:rPr>
          <w:rFonts w:cs="UniversLTStd-LightCn"/>
          <w:color w:val="000000"/>
        </w:rPr>
        <w:t xml:space="preserve">Ab und zu braucht auch der größte Abenteurer Erholung und Entspannung. Die findet er am Ostufer des Toten Meeres, einer der spektakulärsten Naturlandschaften der Welt. Die einzigartigen klimatischen Bedingungen sowie Sonne, Wasser, Schlamm und Luft bieten hervorragende Behandlungsmöglichkeiten für eine große Bandbreite an chronischen Beschwerden. </w:t>
      </w:r>
    </w:p>
    <w:p w:rsidR="009019AA" w:rsidRPr="00715014" w:rsidRDefault="009019AA" w:rsidP="009019AA">
      <w:pPr>
        <w:rPr>
          <w:rFonts w:cs="UniversLTStd-BoldCn"/>
          <w:b/>
          <w:bCs/>
          <w:color w:val="8FFD03"/>
        </w:rPr>
      </w:pPr>
      <w:r w:rsidRPr="00715014">
        <w:rPr>
          <w:rFonts w:cs="UniversLTStd-BoldCn"/>
          <w:b/>
          <w:bCs/>
          <w:color w:val="8FFD03"/>
        </w:rPr>
        <w:t xml:space="preserve">Das touristische Juwel Petra </w:t>
      </w:r>
    </w:p>
    <w:p w:rsidR="009019AA" w:rsidRPr="00715014" w:rsidRDefault="009019AA" w:rsidP="009019AA">
      <w:pPr>
        <w:rPr>
          <w:rFonts w:cs="UniversLTStd-LightCn"/>
          <w:color w:val="000000"/>
        </w:rPr>
      </w:pPr>
      <w:r w:rsidRPr="00715014">
        <w:rPr>
          <w:rFonts w:cs="UniversLTStd-LightCn"/>
          <w:color w:val="000000"/>
        </w:rPr>
        <w:t xml:space="preserve">Von hohen Bergen umgeben, liegt die über 2000 Jahre alte ehemalige </w:t>
      </w:r>
      <w:proofErr w:type="spellStart"/>
      <w:r w:rsidRPr="00715014">
        <w:rPr>
          <w:rFonts w:cs="UniversLTStd-LightCn"/>
          <w:color w:val="000000"/>
        </w:rPr>
        <w:t>nabatäische</w:t>
      </w:r>
      <w:proofErr w:type="spellEnd"/>
      <w:r w:rsidRPr="00715014">
        <w:rPr>
          <w:rFonts w:cs="UniversLTStd-LightCn"/>
          <w:color w:val="000000"/>
        </w:rPr>
        <w:t xml:space="preserve"> Handelsstadt Petra versteckt im Süden Jordaniens. Die beeindruckende rosarote Felsenstadt war lange in Vergessenheit geraten, bis sie 1812 vom Schweizer Forscher Johann Ludwig Burckhardt wiederentdeckt wurde. Heute ist das Weltwunder der Neuzeit die größte touristische Attraktion Jordaniens. Auf ihrer Entdeckungsreise durch das weitläufige Areal können Besucher hunderte Felsengräber und Tempelfassaden, Grabhallen und Felsreliefs erkunden. </w:t>
      </w:r>
    </w:p>
    <w:p w:rsidR="009019AA" w:rsidRPr="00715014" w:rsidRDefault="009019AA" w:rsidP="009019AA">
      <w:pPr>
        <w:rPr>
          <w:rFonts w:cs="UniversLTStd-BoldCn"/>
          <w:b/>
          <w:bCs/>
          <w:color w:val="8FFD03"/>
        </w:rPr>
      </w:pPr>
      <w:r w:rsidRPr="00715014">
        <w:rPr>
          <w:rFonts w:cs="UniversLTStd-BoldCn"/>
          <w:b/>
          <w:bCs/>
          <w:color w:val="8FFD03"/>
        </w:rPr>
        <w:t xml:space="preserve">Schroffe Felsen und feiner Wüstensand </w:t>
      </w:r>
    </w:p>
    <w:p w:rsidR="009019AA" w:rsidRPr="00715014" w:rsidRDefault="009019AA" w:rsidP="009019AA">
      <w:pPr>
        <w:rPr>
          <w:rFonts w:cs="UniversLTStd-LightCn"/>
          <w:color w:val="000000"/>
        </w:rPr>
      </w:pPr>
      <w:r w:rsidRPr="00715014">
        <w:rPr>
          <w:rFonts w:cs="UniversLTStd-LightCn"/>
          <w:color w:val="000000"/>
        </w:rPr>
        <w:t xml:space="preserve">„Weitläufig, einsam und gottähnlich” – so beschrieb T.E. Lawrence einst das Wadi Rum. Die größte Wüstenlandschaft Jordaniens (großes Bild) ist ein riesiges, von Menschenhand nahezu unberührtes Areal, an dem die Zeit still zu stehen scheint. Ein Labyrinth aus monolithischen Felsformationen erhebt sich bis zu 1.750 Meter aus dem Wüstenboden und stellt auch für erfahrene Bergsteiger eine sportliche Herausforderung dar. </w:t>
      </w:r>
    </w:p>
    <w:p w:rsidR="009019AA" w:rsidRPr="00715014" w:rsidRDefault="009019AA" w:rsidP="009019AA">
      <w:pPr>
        <w:rPr>
          <w:rFonts w:cs="UniversLTStd-BoldCn"/>
          <w:b/>
          <w:bCs/>
          <w:color w:val="8FFD03"/>
        </w:rPr>
      </w:pPr>
      <w:r w:rsidRPr="00715014">
        <w:rPr>
          <w:rFonts w:cs="UniversLTStd-BoldCn"/>
          <w:b/>
          <w:bCs/>
          <w:color w:val="8FFD03"/>
        </w:rPr>
        <w:t xml:space="preserve">Jenseits der Sandmeere </w:t>
      </w:r>
    </w:p>
    <w:p w:rsidR="009019AA" w:rsidRDefault="009019AA" w:rsidP="009019AA">
      <w:r w:rsidRPr="00715014">
        <w:rPr>
          <w:rFonts w:cs="UniversLTStd-LightCn"/>
          <w:color w:val="000000"/>
        </w:rPr>
        <w:t xml:space="preserve">Kristallklares Wasser, prächtige Korallenriffe mit einer Vielzahl seltener Fischarten und eine bis zu 50 Meter weite Unterwassersicht erwarten Tauchsportfreunde am Golf von </w:t>
      </w:r>
      <w:proofErr w:type="spellStart"/>
      <w:r w:rsidRPr="00715014">
        <w:rPr>
          <w:rFonts w:cs="UniversLTStd-LightCn"/>
          <w:color w:val="000000"/>
        </w:rPr>
        <w:t>Aqaba</w:t>
      </w:r>
      <w:proofErr w:type="spellEnd"/>
      <w:r w:rsidRPr="00715014">
        <w:rPr>
          <w:rFonts w:cs="UniversLTStd-LightCn"/>
          <w:color w:val="000000"/>
        </w:rPr>
        <w:t xml:space="preserve">, dem nordöstlichsten Punkt des Roten Meeres. Die gut erhaltenen Korallenriffe zählen zweifellos zu den schönsten der Welt. Das gemäßigte </w:t>
      </w:r>
      <w:r w:rsidRPr="00715014">
        <w:rPr>
          <w:rFonts w:cs="UniversLTStd-LightCn"/>
          <w:color w:val="000000"/>
        </w:rPr>
        <w:lastRenderedPageBreak/>
        <w:t>Klima und milde Wasserströmungen bilden ideale Voraussetzungen für das Wachstum der Korallen und die unglaubliche Vielfalt an Meerestieren. Hier können Tauchsportbegeisterte mit Schildkröten und Delfinen schwimmen sowie Schwärme von bunten Fischen beobachten und fotografieren.</w:t>
      </w:r>
      <w:r w:rsidRPr="00715014">
        <w:t xml:space="preserve"> </w:t>
      </w:r>
    </w:p>
    <w:p w:rsidR="00673E08" w:rsidRDefault="00673E08" w:rsidP="00673E08">
      <w:r>
        <w:t>Bildquellen:</w:t>
      </w:r>
      <w:r w:rsidR="00950607">
        <w:t xml:space="preserve"> </w:t>
      </w:r>
      <w:r w:rsidR="00B7761B">
        <w:t xml:space="preserve"> </w:t>
      </w:r>
      <w:r w:rsidR="009019AA">
        <w:t xml:space="preserve">Jordan </w:t>
      </w:r>
      <w:proofErr w:type="spellStart"/>
      <w:r w:rsidR="009019AA">
        <w:t>Tourism</w:t>
      </w:r>
      <w:proofErr w:type="spellEnd"/>
      <w:r w:rsidR="009019AA">
        <w:t xml:space="preserve"> Board</w:t>
      </w:r>
    </w:p>
    <w:p w:rsidR="001A3CC4" w:rsidRDefault="001A3CC4" w:rsidP="001A3CC4"/>
    <w:p w:rsidR="001A3CC4" w:rsidRPr="00040095" w:rsidRDefault="001A3CC4" w:rsidP="001A3CC4">
      <w:pPr>
        <w:pStyle w:val="StandardWeb"/>
        <w:shd w:val="clear" w:color="auto" w:fill="FFFFFF"/>
        <w:spacing w:line="276" w:lineRule="auto"/>
        <w:textAlignment w:val="top"/>
        <w:rPr>
          <w:rStyle w:val="Fett"/>
          <w:rFonts w:asciiTheme="minorHAnsi" w:hAnsiTheme="minorHAnsi"/>
          <w:sz w:val="28"/>
          <w:szCs w:val="28"/>
        </w:rPr>
      </w:pPr>
      <w:r w:rsidRPr="00040095">
        <w:rPr>
          <w:rStyle w:val="Fett"/>
          <w:rFonts w:asciiTheme="minorHAnsi" w:hAnsiTheme="minorHAnsi"/>
          <w:color w:val="000000"/>
          <w:sz w:val="28"/>
          <w:szCs w:val="28"/>
        </w:rPr>
        <w:t>Über Photo+Adventure:</w:t>
      </w:r>
    </w:p>
    <w:p w:rsidR="001A3CC4" w:rsidRPr="00040095" w:rsidRDefault="001A3CC4" w:rsidP="001A3CC4">
      <w:pPr>
        <w:pStyle w:val="StandardWeb"/>
        <w:shd w:val="clear" w:color="auto" w:fill="FFFFFF"/>
        <w:spacing w:line="276" w:lineRule="auto"/>
        <w:textAlignment w:val="top"/>
        <w:rPr>
          <w:rFonts w:asciiTheme="minorHAnsi" w:hAnsiTheme="minorHAnsi"/>
          <w:color w:val="000000"/>
        </w:rPr>
      </w:pPr>
      <w:r w:rsidRPr="00040095">
        <w:rPr>
          <w:rFonts w:asciiTheme="minorHAnsi" w:hAnsiTheme="minorHAnsi"/>
          <w:color w:val="000000"/>
        </w:rPr>
        <w:t xml:space="preserve">Am 13. und 14. Juni  2015 kommt es zur Neuauflage der Photo+Adventure im Landschaftspark Duisburg-Nord. </w:t>
      </w:r>
      <w:proofErr w:type="gramStart"/>
      <w:r w:rsidRPr="00040095">
        <w:rPr>
          <w:rFonts w:asciiTheme="minorHAnsi" w:hAnsiTheme="minorHAnsi"/>
          <w:color w:val="000000"/>
        </w:rPr>
        <w:t>Das</w:t>
      </w:r>
      <w:proofErr w:type="gramEnd"/>
      <w:r w:rsidRPr="00040095">
        <w:rPr>
          <w:rFonts w:asciiTheme="minorHAnsi" w:hAnsiTheme="minorHAnsi"/>
          <w:color w:val="000000"/>
        </w:rPr>
        <w:t xml:space="preserve"> Messe-Event mit Festivalcharakter rund um die Themen Fotografie, Reise und </w:t>
      </w:r>
      <w:proofErr w:type="spellStart"/>
      <w:r w:rsidRPr="00040095">
        <w:rPr>
          <w:rFonts w:asciiTheme="minorHAnsi" w:hAnsiTheme="minorHAnsi"/>
          <w:color w:val="000000"/>
        </w:rPr>
        <w:t>Outdoor</w:t>
      </w:r>
      <w:proofErr w:type="spellEnd"/>
      <w:r w:rsidRPr="00040095">
        <w:rPr>
          <w:rFonts w:asciiTheme="minorHAnsi" w:hAnsiTheme="minorHAnsi"/>
          <w:color w:val="000000"/>
        </w:rPr>
        <w:t xml:space="preserve"> präsentiert Live-Reportagen, Workshops und ein buntes Rahmenprogramm vor der außergewöhnlichen Industrie-Kulisse. Erwartet werden rund 120 Aussteller. Mit von der Partie sind sowohl etablierte Branchengrößen als auch innovative Start-</w:t>
      </w:r>
      <w:proofErr w:type="spellStart"/>
      <w:r w:rsidRPr="00040095">
        <w:rPr>
          <w:rFonts w:asciiTheme="minorHAnsi" w:hAnsiTheme="minorHAnsi"/>
          <w:color w:val="000000"/>
        </w:rPr>
        <w:t>ups</w:t>
      </w:r>
      <w:proofErr w:type="spellEnd"/>
      <w:r w:rsidRPr="00040095">
        <w:rPr>
          <w:rFonts w:asciiTheme="minorHAnsi" w:hAnsiTheme="minorHAnsi"/>
          <w:color w:val="000000"/>
        </w:rPr>
        <w:t xml:space="preserve">. Als Premium-Partner konnte Foto Leistenschneider gewonnen werden. Der Fotofachhändler mit Filialen in Berlin, Duisburg, Düsseldorf und Krefeld wird im Juni mit einem großen Stand vor Ort sein, spannende Marken und Produkte präsentieren und ein buntes, auf Fotografen ausgerichtetes Programm bieten. Als Partnerland  mit unzähligen „Picture </w:t>
      </w:r>
      <w:proofErr w:type="spellStart"/>
      <w:r w:rsidRPr="00040095">
        <w:rPr>
          <w:rFonts w:asciiTheme="minorHAnsi" w:hAnsiTheme="minorHAnsi"/>
          <w:color w:val="000000"/>
        </w:rPr>
        <w:t>Perfect</w:t>
      </w:r>
      <w:proofErr w:type="spellEnd"/>
      <w:r w:rsidRPr="00040095">
        <w:rPr>
          <w:rFonts w:asciiTheme="minorHAnsi" w:hAnsiTheme="minorHAnsi"/>
          <w:color w:val="000000"/>
        </w:rPr>
        <w:t xml:space="preserve">“-Fotomotiven stellt sich in diesem Jahr Jordanien den Besuchern der Photo+Adventure vor.  </w:t>
      </w:r>
      <w:bookmarkStart w:id="0" w:name="_GoBack"/>
      <w:bookmarkEnd w:id="0"/>
      <w:r w:rsidRPr="00040095">
        <w:rPr>
          <w:rFonts w:asciiTheme="minorHAnsi" w:hAnsiTheme="minorHAnsi"/>
          <w:color w:val="000000"/>
        </w:rPr>
        <w:t xml:space="preserve">Tickets für die Messe, Workshops und Seminare, André Schumachers Live-Reportage „In 80 Tagen um die Welt“ und das Rahmenprogramm sind im Ticket-Shop unter </w:t>
      </w:r>
      <w:hyperlink r:id="rId6" w:history="1">
        <w:r w:rsidRPr="00040095">
          <w:rPr>
            <w:rStyle w:val="Hyperlink"/>
            <w:rFonts w:asciiTheme="minorHAnsi" w:hAnsiTheme="minorHAnsi"/>
            <w:bdr w:val="none" w:sz="0" w:space="0" w:color="auto" w:frame="1"/>
            <w:shd w:val="clear" w:color="auto" w:fill="FFFFFF"/>
          </w:rPr>
          <w:t>https://shop.photoadventure.eu</w:t>
        </w:r>
      </w:hyperlink>
      <w:r w:rsidRPr="00040095">
        <w:rPr>
          <w:rFonts w:asciiTheme="minorHAnsi" w:hAnsiTheme="minorHAnsi"/>
          <w:color w:val="000000"/>
        </w:rPr>
        <w:t xml:space="preserve"> erhältlich.</w:t>
      </w:r>
    </w:p>
    <w:p w:rsidR="00753969" w:rsidRPr="00673E08" w:rsidRDefault="00753969" w:rsidP="001A3CC4"/>
    <w:sectPr w:rsidR="00753969" w:rsidRPr="00673E08" w:rsidSect="006E2627">
      <w:headerReference w:type="default" r:id="rId7"/>
      <w:footerReference w:type="default" r:id="rId8"/>
      <w:pgSz w:w="11906" w:h="16838"/>
      <w:pgMar w:top="3970" w:right="1133" w:bottom="269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C4D" w:rsidRDefault="00AC7C4D">
      <w:pPr>
        <w:spacing w:after="0" w:line="240" w:lineRule="auto"/>
      </w:pPr>
      <w:r>
        <w:separator/>
      </w:r>
    </w:p>
  </w:endnote>
  <w:endnote w:type="continuationSeparator" w:id="0">
    <w:p w:rsidR="00AC7C4D" w:rsidRDefault="00AC7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LTStd-BoldCn">
    <w:panose1 w:val="00000000000000000000"/>
    <w:charset w:val="00"/>
    <w:family w:val="swiss"/>
    <w:notTrueType/>
    <w:pitch w:val="default"/>
    <w:sig w:usb0="00000003" w:usb1="00000000" w:usb2="00000000" w:usb3="00000000" w:csb0="00000001" w:csb1="00000000"/>
  </w:font>
  <w:font w:name="UniversLTStd-LightCn">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FE" w:rsidRPr="00F53729" w:rsidRDefault="0034345F" w:rsidP="00CA03FE">
    <w:pPr>
      <w:pStyle w:val="Fuzeile"/>
      <w:tabs>
        <w:tab w:val="clear" w:pos="4536"/>
        <w:tab w:val="clear" w:pos="9072"/>
        <w:tab w:val="left" w:pos="3402"/>
        <w:tab w:val="left" w:pos="6804"/>
      </w:tabs>
      <w:ind w:left="-142" w:right="-1140"/>
      <w:rPr>
        <w:rFonts w:ascii="Myriad Pro" w:hAnsi="Myriad Pro"/>
        <w:sz w:val="20"/>
      </w:rPr>
    </w:pPr>
    <w:r>
      <w:rPr>
        <w:rFonts w:ascii="Myriad Pro" w:hAnsi="Myriad Pro"/>
        <w:sz w:val="20"/>
      </w:rPr>
      <w:t xml:space="preserve">P+A Photo Adventure GmbH </w:t>
    </w:r>
    <w:r>
      <w:rPr>
        <w:rFonts w:ascii="Myriad Pro" w:hAnsi="Myriad Pro"/>
        <w:sz w:val="20"/>
      </w:rPr>
      <w:tab/>
      <w:t>Tel. +49 2833 576466</w:t>
    </w:r>
    <w:r w:rsidRPr="001F2C02">
      <w:rPr>
        <w:rFonts w:ascii="Myriad Pro" w:hAnsi="Myriad Pro"/>
        <w:sz w:val="20"/>
      </w:rPr>
      <w:t>0</w:t>
    </w:r>
    <w:r>
      <w:rPr>
        <w:rFonts w:ascii="Myriad Pro" w:hAnsi="Myriad Pro"/>
        <w:sz w:val="20"/>
      </w:rPr>
      <w:tab/>
    </w:r>
    <w:r w:rsidRPr="00F53729">
      <w:rPr>
        <w:rFonts w:ascii="Myriad Pro" w:hAnsi="Myriad Pro"/>
        <w:sz w:val="20"/>
      </w:rPr>
      <w:t>Sparkasse Krefeld</w:t>
    </w:r>
  </w:p>
  <w:p w:rsidR="00CA03FE" w:rsidRPr="00F53729" w:rsidRDefault="0034345F" w:rsidP="00CA03FE">
    <w:pPr>
      <w:pStyle w:val="Fuzeile"/>
      <w:tabs>
        <w:tab w:val="clear" w:pos="4536"/>
        <w:tab w:val="clear" w:pos="9072"/>
        <w:tab w:val="left" w:pos="3402"/>
        <w:tab w:val="left" w:pos="6804"/>
        <w:tab w:val="left" w:pos="7230"/>
      </w:tabs>
      <w:ind w:left="-142" w:right="-857"/>
      <w:rPr>
        <w:rFonts w:ascii="Myriad Pro" w:hAnsi="Myriad Pro"/>
        <w:sz w:val="20"/>
      </w:rPr>
    </w:pPr>
    <w:r w:rsidRPr="00F53729">
      <w:rPr>
        <w:rFonts w:ascii="Myriad Pro" w:hAnsi="Myriad Pro"/>
        <w:sz w:val="20"/>
      </w:rPr>
      <w:t xml:space="preserve">Am Haus </w:t>
    </w:r>
    <w:proofErr w:type="spellStart"/>
    <w:r w:rsidRPr="00F53729">
      <w:rPr>
        <w:rFonts w:ascii="Myriad Pro" w:hAnsi="Myriad Pro"/>
        <w:sz w:val="20"/>
      </w:rPr>
      <w:t>Asselt</w:t>
    </w:r>
    <w:proofErr w:type="spellEnd"/>
    <w:r w:rsidRPr="00F53729">
      <w:rPr>
        <w:rFonts w:ascii="Myriad Pro" w:hAnsi="Myriad Pro"/>
        <w:sz w:val="20"/>
      </w:rPr>
      <w:t xml:space="preserve"> 11</w:t>
    </w:r>
    <w:r>
      <w:rPr>
        <w:rFonts w:ascii="Myriad Pro" w:hAnsi="Myriad Pro"/>
        <w:sz w:val="20"/>
      </w:rPr>
      <w:t xml:space="preserve">, </w:t>
    </w:r>
    <w:r w:rsidRPr="00F53729">
      <w:rPr>
        <w:rFonts w:ascii="Myriad Pro" w:hAnsi="Myriad Pro"/>
        <w:sz w:val="20"/>
      </w:rPr>
      <w:t xml:space="preserve">D-47647 </w:t>
    </w:r>
    <w:proofErr w:type="spellStart"/>
    <w:r w:rsidRPr="00F53729">
      <w:rPr>
        <w:rFonts w:ascii="Myriad Pro" w:hAnsi="Myriad Pro"/>
        <w:sz w:val="20"/>
      </w:rPr>
      <w:t>Kerken</w:t>
    </w:r>
    <w:proofErr w:type="spellEnd"/>
    <w:r>
      <w:rPr>
        <w:rFonts w:ascii="Myriad Pro" w:hAnsi="Myriad Pro"/>
        <w:sz w:val="20"/>
      </w:rPr>
      <w:tab/>
    </w:r>
    <w:r w:rsidRPr="00F53729">
      <w:rPr>
        <w:rFonts w:ascii="Myriad Pro" w:hAnsi="Myriad Pro"/>
        <w:sz w:val="20"/>
      </w:rPr>
      <w:t xml:space="preserve">Fax </w:t>
    </w:r>
    <w:r w:rsidRPr="001F2C02">
      <w:rPr>
        <w:rFonts w:ascii="Myriad Pro" w:hAnsi="Myriad Pro"/>
        <w:sz w:val="20"/>
      </w:rPr>
      <w:t>+</w:t>
    </w:r>
    <w:r>
      <w:rPr>
        <w:rFonts w:ascii="Myriad Pro" w:hAnsi="Myriad Pro"/>
        <w:sz w:val="20"/>
      </w:rPr>
      <w:t xml:space="preserve">49 </w:t>
    </w:r>
    <w:r w:rsidRPr="001F2C02">
      <w:rPr>
        <w:rFonts w:ascii="Myriad Pro" w:hAnsi="Myriad Pro"/>
        <w:sz w:val="20"/>
      </w:rPr>
      <w:t>28</w:t>
    </w:r>
    <w:r>
      <w:rPr>
        <w:rFonts w:ascii="Myriad Pro" w:hAnsi="Myriad Pro"/>
        <w:sz w:val="20"/>
      </w:rPr>
      <w:t xml:space="preserve">33 </w:t>
    </w:r>
    <w:r w:rsidRPr="001F2C02">
      <w:rPr>
        <w:rFonts w:ascii="Myriad Pro" w:hAnsi="Myriad Pro"/>
        <w:sz w:val="20"/>
      </w:rPr>
      <w:t>571889</w:t>
    </w:r>
    <w:r w:rsidRPr="00F53729">
      <w:rPr>
        <w:rFonts w:ascii="Myriad Pro" w:hAnsi="Myriad Pro"/>
        <w:sz w:val="20"/>
      </w:rPr>
      <w:tab/>
      <w:t>BLZ: 320 500 00</w:t>
    </w:r>
    <w:r>
      <w:rPr>
        <w:rFonts w:ascii="Myriad Pro" w:hAnsi="Myriad Pro"/>
        <w:sz w:val="20"/>
      </w:rPr>
      <w:t xml:space="preserve">; </w:t>
    </w:r>
    <w:proofErr w:type="spellStart"/>
    <w:r w:rsidRPr="00F53729">
      <w:rPr>
        <w:rFonts w:ascii="Myriad Pro" w:hAnsi="Myriad Pro"/>
        <w:sz w:val="20"/>
      </w:rPr>
      <w:t>Kto</w:t>
    </w:r>
    <w:proofErr w:type="spellEnd"/>
    <w:r w:rsidRPr="00F53729">
      <w:rPr>
        <w:rFonts w:ascii="Myriad Pro" w:hAnsi="Myriad Pro"/>
        <w:sz w:val="20"/>
      </w:rPr>
      <w:t xml:space="preserve">: </w:t>
    </w:r>
    <w:r>
      <w:rPr>
        <w:rFonts w:ascii="Myriad Pro" w:hAnsi="Myriad Pro"/>
        <w:sz w:val="20"/>
      </w:rPr>
      <w:t>260018</w:t>
    </w:r>
  </w:p>
  <w:p w:rsidR="00CA03FE" w:rsidRPr="00F53729" w:rsidRDefault="0034345F" w:rsidP="00CA03FE">
    <w:pPr>
      <w:pStyle w:val="Fuzeile"/>
      <w:tabs>
        <w:tab w:val="clear" w:pos="4536"/>
        <w:tab w:val="clear" w:pos="9072"/>
        <w:tab w:val="left" w:pos="3402"/>
        <w:tab w:val="left" w:pos="6804"/>
        <w:tab w:val="left" w:pos="7230"/>
      </w:tabs>
      <w:ind w:left="-142" w:right="-857"/>
      <w:rPr>
        <w:rFonts w:ascii="Myriad Pro" w:hAnsi="Myriad Pro"/>
        <w:sz w:val="20"/>
      </w:rPr>
    </w:pPr>
    <w:r>
      <w:rPr>
        <w:rFonts w:ascii="Myriad Pro" w:hAnsi="Myriad Pro"/>
        <w:sz w:val="20"/>
      </w:rPr>
      <w:t>Amtsgericht Kleve, HR B 12180</w:t>
    </w:r>
    <w:r w:rsidRPr="00F53729">
      <w:rPr>
        <w:rFonts w:ascii="Myriad Pro" w:hAnsi="Myriad Pro"/>
        <w:sz w:val="20"/>
      </w:rPr>
      <w:tab/>
      <w:t>Mail: info@</w:t>
    </w:r>
    <w:r>
      <w:rPr>
        <w:rFonts w:ascii="Myriad Pro" w:hAnsi="Myriad Pro"/>
        <w:sz w:val="20"/>
      </w:rPr>
      <w:t>photoadventure.eu</w:t>
    </w:r>
    <w:r w:rsidRPr="00F53729">
      <w:rPr>
        <w:rFonts w:ascii="Myriad Pro" w:hAnsi="Myriad Pro"/>
        <w:sz w:val="20"/>
      </w:rPr>
      <w:tab/>
    </w:r>
    <w:r>
      <w:rPr>
        <w:rFonts w:ascii="Myriad Pro" w:hAnsi="Myriad Pro"/>
        <w:sz w:val="20"/>
      </w:rPr>
      <w:t>BIC: SPKRDE33XXX</w:t>
    </w:r>
  </w:p>
  <w:p w:rsidR="00CA03FE" w:rsidRDefault="0034345F" w:rsidP="00CA03FE">
    <w:pPr>
      <w:pStyle w:val="Fuzeile"/>
      <w:tabs>
        <w:tab w:val="clear" w:pos="4536"/>
        <w:tab w:val="clear" w:pos="9072"/>
        <w:tab w:val="left" w:pos="3402"/>
        <w:tab w:val="left" w:pos="6804"/>
      </w:tabs>
      <w:ind w:left="-142" w:right="-857"/>
      <w:rPr>
        <w:rFonts w:ascii="Myriad Pro" w:hAnsi="Myriad Pro"/>
        <w:sz w:val="20"/>
      </w:rPr>
    </w:pPr>
    <w:proofErr w:type="spellStart"/>
    <w:r w:rsidRPr="00F53729">
      <w:rPr>
        <w:rFonts w:ascii="Myriad Pro" w:hAnsi="Myriad Pro"/>
        <w:sz w:val="20"/>
      </w:rPr>
      <w:t>USt</w:t>
    </w:r>
    <w:proofErr w:type="spellEnd"/>
    <w:r w:rsidRPr="00F53729">
      <w:rPr>
        <w:rFonts w:ascii="Myriad Pro" w:hAnsi="Myriad Pro"/>
        <w:sz w:val="20"/>
      </w:rPr>
      <w:t>-ID: DE</w:t>
    </w:r>
    <w:r>
      <w:rPr>
        <w:rFonts w:ascii="Myriad Pro" w:hAnsi="Myriad Pro"/>
        <w:sz w:val="20"/>
      </w:rPr>
      <w:t xml:space="preserve"> </w:t>
    </w:r>
    <w:r w:rsidRPr="001F2C02">
      <w:rPr>
        <w:rFonts w:ascii="Myriad Pro" w:hAnsi="Myriad Pro"/>
        <w:sz w:val="20"/>
      </w:rPr>
      <w:t>289753916</w:t>
    </w:r>
    <w:r w:rsidRPr="00F53729">
      <w:rPr>
        <w:rFonts w:ascii="Myriad Pro" w:hAnsi="Myriad Pro"/>
        <w:sz w:val="20"/>
      </w:rPr>
      <w:tab/>
      <w:t>Web: www.</w:t>
    </w:r>
    <w:r>
      <w:rPr>
        <w:rFonts w:ascii="Myriad Pro" w:hAnsi="Myriad Pro"/>
        <w:sz w:val="20"/>
      </w:rPr>
      <w:t>photoadventure.eu</w:t>
    </w:r>
    <w:r w:rsidRPr="00F53729">
      <w:rPr>
        <w:rFonts w:ascii="Myriad Pro" w:hAnsi="Myriad Pro"/>
        <w:sz w:val="20"/>
      </w:rPr>
      <w:tab/>
    </w:r>
    <w:r>
      <w:rPr>
        <w:rFonts w:ascii="Myriad Pro" w:hAnsi="Myriad Pro"/>
        <w:sz w:val="20"/>
      </w:rPr>
      <w:t xml:space="preserve">IBAN: </w:t>
    </w:r>
    <w:r w:rsidRPr="001F2C02">
      <w:rPr>
        <w:rFonts w:ascii="Myriad Pro" w:hAnsi="Myriad Pro"/>
        <w:sz w:val="20"/>
      </w:rPr>
      <w:t>DE21 3205 0000 0000 2600 18</w:t>
    </w:r>
  </w:p>
  <w:p w:rsidR="00CA03FE" w:rsidRDefault="00AC7C4D" w:rsidP="00CA03FE">
    <w:pPr>
      <w:pStyle w:val="Fuzeile"/>
      <w:tabs>
        <w:tab w:val="clear" w:pos="4536"/>
        <w:tab w:val="clear" w:pos="9072"/>
        <w:tab w:val="left" w:pos="3402"/>
        <w:tab w:val="left" w:pos="6804"/>
      </w:tabs>
      <w:ind w:left="-142" w:right="-857"/>
      <w:rPr>
        <w:rFonts w:ascii="Myriad Pro" w:hAnsi="Myriad Pro"/>
        <w:sz w:val="20"/>
      </w:rPr>
    </w:pPr>
  </w:p>
  <w:p w:rsidR="00CA03FE" w:rsidRPr="00CA03FE" w:rsidRDefault="0034345F" w:rsidP="00CA03FE">
    <w:pPr>
      <w:pStyle w:val="Fuzeile"/>
      <w:tabs>
        <w:tab w:val="clear" w:pos="4536"/>
        <w:tab w:val="clear" w:pos="9072"/>
        <w:tab w:val="left" w:pos="3402"/>
        <w:tab w:val="left" w:pos="6804"/>
      </w:tabs>
      <w:ind w:left="-142" w:right="-857"/>
      <w:rPr>
        <w:rFonts w:ascii="Myriad Pro" w:hAnsi="Myriad Pro"/>
        <w:sz w:val="20"/>
      </w:rPr>
    </w:pPr>
    <w:r>
      <w:rPr>
        <w:rFonts w:ascii="Myriad Pro" w:hAnsi="Myriad Pro"/>
        <w:sz w:val="20"/>
      </w:rPr>
      <w:t xml:space="preserve">Geschäftsführung: Daniela Flühr, Katrin Schmidt, Christian Thomas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C4D" w:rsidRDefault="00AC7C4D">
      <w:pPr>
        <w:spacing w:after="0" w:line="240" w:lineRule="auto"/>
      </w:pPr>
      <w:r>
        <w:separator/>
      </w:r>
    </w:p>
  </w:footnote>
  <w:footnote w:type="continuationSeparator" w:id="0">
    <w:p w:rsidR="00AC7C4D" w:rsidRDefault="00AC7C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E5" w:rsidRDefault="0034345F">
    <w:pPr>
      <w:pStyle w:val="Kopfzeile"/>
    </w:pPr>
    <w:r>
      <w:rPr>
        <w:noProof/>
        <w:lang w:eastAsia="de-DE"/>
      </w:rPr>
      <w:drawing>
        <wp:anchor distT="0" distB="0" distL="114300" distR="114300" simplePos="0" relativeHeight="251659264" behindDoc="0" locked="0" layoutInCell="1" allowOverlap="1">
          <wp:simplePos x="0" y="0"/>
          <wp:positionH relativeFrom="page">
            <wp:posOffset>0</wp:posOffset>
          </wp:positionH>
          <wp:positionV relativeFrom="page">
            <wp:posOffset>-180340</wp:posOffset>
          </wp:positionV>
          <wp:extent cx="7600950" cy="2352675"/>
          <wp:effectExtent l="19050" t="0" r="0" b="0"/>
          <wp:wrapTopAndBottom/>
          <wp:docPr id="3" name="Grafik 2" descr="PA2015_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2015_kopf.png"/>
                  <pic:cNvPicPr/>
                </pic:nvPicPr>
                <pic:blipFill>
                  <a:blip r:embed="rId1"/>
                  <a:stretch>
                    <a:fillRect/>
                  </a:stretch>
                </pic:blipFill>
                <pic:spPr>
                  <a:xfrm>
                    <a:off x="0" y="0"/>
                    <a:ext cx="7600950" cy="23526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7745"/>
    <w:rsid w:val="00001314"/>
    <w:rsid w:val="000063F9"/>
    <w:rsid w:val="000072E6"/>
    <w:rsid w:val="00010059"/>
    <w:rsid w:val="000207A5"/>
    <w:rsid w:val="00030FF9"/>
    <w:rsid w:val="00034F2B"/>
    <w:rsid w:val="00040609"/>
    <w:rsid w:val="00040753"/>
    <w:rsid w:val="00045969"/>
    <w:rsid w:val="00052925"/>
    <w:rsid w:val="000561C1"/>
    <w:rsid w:val="00063A92"/>
    <w:rsid w:val="00064E6E"/>
    <w:rsid w:val="0006606C"/>
    <w:rsid w:val="000671E2"/>
    <w:rsid w:val="000703BF"/>
    <w:rsid w:val="00071525"/>
    <w:rsid w:val="00077AE4"/>
    <w:rsid w:val="000823C1"/>
    <w:rsid w:val="00087509"/>
    <w:rsid w:val="000955C8"/>
    <w:rsid w:val="000A1C3B"/>
    <w:rsid w:val="000A2C28"/>
    <w:rsid w:val="000B23DF"/>
    <w:rsid w:val="000B3574"/>
    <w:rsid w:val="000B5E49"/>
    <w:rsid w:val="000B6B20"/>
    <w:rsid w:val="000C364C"/>
    <w:rsid w:val="000C532A"/>
    <w:rsid w:val="000C561F"/>
    <w:rsid w:val="000C579B"/>
    <w:rsid w:val="000D1552"/>
    <w:rsid w:val="000E7745"/>
    <w:rsid w:val="000F33FB"/>
    <w:rsid w:val="000F4EEE"/>
    <w:rsid w:val="00100F25"/>
    <w:rsid w:val="00116DA6"/>
    <w:rsid w:val="00130091"/>
    <w:rsid w:val="001354AA"/>
    <w:rsid w:val="001426DA"/>
    <w:rsid w:val="0014331C"/>
    <w:rsid w:val="00144987"/>
    <w:rsid w:val="001519C2"/>
    <w:rsid w:val="0016027B"/>
    <w:rsid w:val="00160758"/>
    <w:rsid w:val="001621A8"/>
    <w:rsid w:val="001724FE"/>
    <w:rsid w:val="0017490D"/>
    <w:rsid w:val="00191FD2"/>
    <w:rsid w:val="0019607A"/>
    <w:rsid w:val="001971A6"/>
    <w:rsid w:val="001A3CC4"/>
    <w:rsid w:val="001A5518"/>
    <w:rsid w:val="001B13E8"/>
    <w:rsid w:val="001B29BA"/>
    <w:rsid w:val="001C5DBB"/>
    <w:rsid w:val="001D7F70"/>
    <w:rsid w:val="001F4F57"/>
    <w:rsid w:val="002222C3"/>
    <w:rsid w:val="00222DAC"/>
    <w:rsid w:val="0023219B"/>
    <w:rsid w:val="002379B5"/>
    <w:rsid w:val="00237F1C"/>
    <w:rsid w:val="002525FF"/>
    <w:rsid w:val="00252999"/>
    <w:rsid w:val="002579C4"/>
    <w:rsid w:val="00257C84"/>
    <w:rsid w:val="00265F9B"/>
    <w:rsid w:val="00272070"/>
    <w:rsid w:val="00280086"/>
    <w:rsid w:val="00293DE5"/>
    <w:rsid w:val="00295A7F"/>
    <w:rsid w:val="002A1B55"/>
    <w:rsid w:val="002A2278"/>
    <w:rsid w:val="002A2853"/>
    <w:rsid w:val="002B0AA4"/>
    <w:rsid w:val="002B2987"/>
    <w:rsid w:val="002B68C9"/>
    <w:rsid w:val="002B71AE"/>
    <w:rsid w:val="002C03E7"/>
    <w:rsid w:val="002C2029"/>
    <w:rsid w:val="002D6121"/>
    <w:rsid w:val="002E1167"/>
    <w:rsid w:val="002E23EE"/>
    <w:rsid w:val="002E6B34"/>
    <w:rsid w:val="002F0635"/>
    <w:rsid w:val="002F0C69"/>
    <w:rsid w:val="002F4424"/>
    <w:rsid w:val="002F4B31"/>
    <w:rsid w:val="002F5978"/>
    <w:rsid w:val="00301587"/>
    <w:rsid w:val="00301EAC"/>
    <w:rsid w:val="00302827"/>
    <w:rsid w:val="00310333"/>
    <w:rsid w:val="0031112D"/>
    <w:rsid w:val="00311AD5"/>
    <w:rsid w:val="00316130"/>
    <w:rsid w:val="00317E2D"/>
    <w:rsid w:val="00326921"/>
    <w:rsid w:val="0034070F"/>
    <w:rsid w:val="0034345F"/>
    <w:rsid w:val="0035358A"/>
    <w:rsid w:val="00355CF2"/>
    <w:rsid w:val="00357669"/>
    <w:rsid w:val="0036543C"/>
    <w:rsid w:val="003813F6"/>
    <w:rsid w:val="00390C56"/>
    <w:rsid w:val="00393949"/>
    <w:rsid w:val="00395D67"/>
    <w:rsid w:val="00395F91"/>
    <w:rsid w:val="00395FA2"/>
    <w:rsid w:val="003A7758"/>
    <w:rsid w:val="003B09E7"/>
    <w:rsid w:val="003B4F2F"/>
    <w:rsid w:val="003C21BC"/>
    <w:rsid w:val="003C3A9C"/>
    <w:rsid w:val="003C54EE"/>
    <w:rsid w:val="003D07C9"/>
    <w:rsid w:val="003D36F4"/>
    <w:rsid w:val="003D6107"/>
    <w:rsid w:val="003D6E2B"/>
    <w:rsid w:val="003F37BF"/>
    <w:rsid w:val="003F5B9D"/>
    <w:rsid w:val="00405C33"/>
    <w:rsid w:val="00407075"/>
    <w:rsid w:val="00411086"/>
    <w:rsid w:val="004147D4"/>
    <w:rsid w:val="00423B6D"/>
    <w:rsid w:val="004306E2"/>
    <w:rsid w:val="00451E74"/>
    <w:rsid w:val="0045349F"/>
    <w:rsid w:val="00453F21"/>
    <w:rsid w:val="0047404D"/>
    <w:rsid w:val="00490A45"/>
    <w:rsid w:val="00493353"/>
    <w:rsid w:val="004A451D"/>
    <w:rsid w:val="004A4BEE"/>
    <w:rsid w:val="004A6A56"/>
    <w:rsid w:val="004A7444"/>
    <w:rsid w:val="004B0EE2"/>
    <w:rsid w:val="004B2129"/>
    <w:rsid w:val="004B289D"/>
    <w:rsid w:val="004B4EFB"/>
    <w:rsid w:val="004B75CE"/>
    <w:rsid w:val="004B7CBF"/>
    <w:rsid w:val="004C5513"/>
    <w:rsid w:val="004D0B52"/>
    <w:rsid w:val="004D348C"/>
    <w:rsid w:val="004D75E9"/>
    <w:rsid w:val="004F0BC5"/>
    <w:rsid w:val="004F3D60"/>
    <w:rsid w:val="004F4C63"/>
    <w:rsid w:val="005002CA"/>
    <w:rsid w:val="00543AE5"/>
    <w:rsid w:val="00547B10"/>
    <w:rsid w:val="00550D20"/>
    <w:rsid w:val="00555EE3"/>
    <w:rsid w:val="005572EF"/>
    <w:rsid w:val="00560B50"/>
    <w:rsid w:val="00561AFA"/>
    <w:rsid w:val="005659B0"/>
    <w:rsid w:val="00571AA3"/>
    <w:rsid w:val="00573D4A"/>
    <w:rsid w:val="005740A4"/>
    <w:rsid w:val="0057669A"/>
    <w:rsid w:val="00576C60"/>
    <w:rsid w:val="005820A0"/>
    <w:rsid w:val="00583B96"/>
    <w:rsid w:val="0058563B"/>
    <w:rsid w:val="005860EC"/>
    <w:rsid w:val="00587A28"/>
    <w:rsid w:val="00594BC2"/>
    <w:rsid w:val="005A218C"/>
    <w:rsid w:val="005A2D89"/>
    <w:rsid w:val="005B6F38"/>
    <w:rsid w:val="005B78C3"/>
    <w:rsid w:val="005C031D"/>
    <w:rsid w:val="005C036E"/>
    <w:rsid w:val="005C5888"/>
    <w:rsid w:val="005D0445"/>
    <w:rsid w:val="005D44DF"/>
    <w:rsid w:val="005D5797"/>
    <w:rsid w:val="005D65E9"/>
    <w:rsid w:val="005D7B0F"/>
    <w:rsid w:val="005F2B7F"/>
    <w:rsid w:val="00602542"/>
    <w:rsid w:val="00603807"/>
    <w:rsid w:val="006053A8"/>
    <w:rsid w:val="00605B67"/>
    <w:rsid w:val="0061114B"/>
    <w:rsid w:val="0061479A"/>
    <w:rsid w:val="00625245"/>
    <w:rsid w:val="00625F46"/>
    <w:rsid w:val="00640EB7"/>
    <w:rsid w:val="00644490"/>
    <w:rsid w:val="0064649E"/>
    <w:rsid w:val="0064742B"/>
    <w:rsid w:val="00652141"/>
    <w:rsid w:val="006529E1"/>
    <w:rsid w:val="00667D08"/>
    <w:rsid w:val="0067237F"/>
    <w:rsid w:val="00673E08"/>
    <w:rsid w:val="00680408"/>
    <w:rsid w:val="00687BC0"/>
    <w:rsid w:val="00693532"/>
    <w:rsid w:val="00694258"/>
    <w:rsid w:val="006A1403"/>
    <w:rsid w:val="006A33A8"/>
    <w:rsid w:val="006B1F1F"/>
    <w:rsid w:val="006B26FB"/>
    <w:rsid w:val="006B27F2"/>
    <w:rsid w:val="006B3531"/>
    <w:rsid w:val="006B4DDB"/>
    <w:rsid w:val="006C1D8D"/>
    <w:rsid w:val="006C631E"/>
    <w:rsid w:val="006E2A00"/>
    <w:rsid w:val="006E386C"/>
    <w:rsid w:val="006F525B"/>
    <w:rsid w:val="007024C8"/>
    <w:rsid w:val="00711401"/>
    <w:rsid w:val="0071277C"/>
    <w:rsid w:val="00713101"/>
    <w:rsid w:val="00716AAE"/>
    <w:rsid w:val="007336B9"/>
    <w:rsid w:val="00733DA7"/>
    <w:rsid w:val="007344F0"/>
    <w:rsid w:val="00743E0F"/>
    <w:rsid w:val="0075082D"/>
    <w:rsid w:val="007512B3"/>
    <w:rsid w:val="007532B6"/>
    <w:rsid w:val="00753770"/>
    <w:rsid w:val="00753969"/>
    <w:rsid w:val="007548F1"/>
    <w:rsid w:val="0075689F"/>
    <w:rsid w:val="007634A8"/>
    <w:rsid w:val="00773EF0"/>
    <w:rsid w:val="00787D63"/>
    <w:rsid w:val="00792767"/>
    <w:rsid w:val="007944E8"/>
    <w:rsid w:val="00794E39"/>
    <w:rsid w:val="007B17E7"/>
    <w:rsid w:val="007B2B16"/>
    <w:rsid w:val="007D0011"/>
    <w:rsid w:val="007D034F"/>
    <w:rsid w:val="007D1D65"/>
    <w:rsid w:val="007D76C0"/>
    <w:rsid w:val="007E0AEC"/>
    <w:rsid w:val="007E4339"/>
    <w:rsid w:val="007E5049"/>
    <w:rsid w:val="007F1FD0"/>
    <w:rsid w:val="007F64D9"/>
    <w:rsid w:val="0080046B"/>
    <w:rsid w:val="008004AF"/>
    <w:rsid w:val="00804011"/>
    <w:rsid w:val="0081777C"/>
    <w:rsid w:val="00823553"/>
    <w:rsid w:val="008265CF"/>
    <w:rsid w:val="008314B3"/>
    <w:rsid w:val="0083410E"/>
    <w:rsid w:val="008438C7"/>
    <w:rsid w:val="00844A71"/>
    <w:rsid w:val="008535CE"/>
    <w:rsid w:val="00853D20"/>
    <w:rsid w:val="0086286E"/>
    <w:rsid w:val="008665F1"/>
    <w:rsid w:val="00867D48"/>
    <w:rsid w:val="00873C35"/>
    <w:rsid w:val="0087442E"/>
    <w:rsid w:val="00883045"/>
    <w:rsid w:val="0089240E"/>
    <w:rsid w:val="008948DA"/>
    <w:rsid w:val="008A2283"/>
    <w:rsid w:val="008A7093"/>
    <w:rsid w:val="008B22DE"/>
    <w:rsid w:val="008B448D"/>
    <w:rsid w:val="008C238F"/>
    <w:rsid w:val="008C7C97"/>
    <w:rsid w:val="008D6E78"/>
    <w:rsid w:val="008D7E47"/>
    <w:rsid w:val="008E0A09"/>
    <w:rsid w:val="008E52E0"/>
    <w:rsid w:val="008E64CF"/>
    <w:rsid w:val="008E6CB2"/>
    <w:rsid w:val="008F1997"/>
    <w:rsid w:val="008F6EA6"/>
    <w:rsid w:val="009019AA"/>
    <w:rsid w:val="00903F7D"/>
    <w:rsid w:val="00907A9C"/>
    <w:rsid w:val="00911296"/>
    <w:rsid w:val="00912D1D"/>
    <w:rsid w:val="0091426C"/>
    <w:rsid w:val="00922F14"/>
    <w:rsid w:val="009270E4"/>
    <w:rsid w:val="009312A7"/>
    <w:rsid w:val="00934F3C"/>
    <w:rsid w:val="0094117E"/>
    <w:rsid w:val="00941490"/>
    <w:rsid w:val="00944275"/>
    <w:rsid w:val="009446AC"/>
    <w:rsid w:val="00945FF2"/>
    <w:rsid w:val="00950607"/>
    <w:rsid w:val="0095219B"/>
    <w:rsid w:val="00965205"/>
    <w:rsid w:val="00967DB3"/>
    <w:rsid w:val="00971DBC"/>
    <w:rsid w:val="009756B7"/>
    <w:rsid w:val="009810C4"/>
    <w:rsid w:val="00981C00"/>
    <w:rsid w:val="00983B95"/>
    <w:rsid w:val="00983BF2"/>
    <w:rsid w:val="009906A3"/>
    <w:rsid w:val="009921DE"/>
    <w:rsid w:val="009A0C06"/>
    <w:rsid w:val="009A5511"/>
    <w:rsid w:val="009A5AC6"/>
    <w:rsid w:val="009B50E2"/>
    <w:rsid w:val="009B5E4F"/>
    <w:rsid w:val="009B77E5"/>
    <w:rsid w:val="009B78E3"/>
    <w:rsid w:val="009C11C1"/>
    <w:rsid w:val="009C22F6"/>
    <w:rsid w:val="009C2950"/>
    <w:rsid w:val="009C372B"/>
    <w:rsid w:val="009D3A7C"/>
    <w:rsid w:val="009E1BF6"/>
    <w:rsid w:val="009E2FEB"/>
    <w:rsid w:val="009E334C"/>
    <w:rsid w:val="009F04AB"/>
    <w:rsid w:val="009F18FE"/>
    <w:rsid w:val="00A00161"/>
    <w:rsid w:val="00A159F5"/>
    <w:rsid w:val="00A16D0C"/>
    <w:rsid w:val="00A25B6A"/>
    <w:rsid w:val="00A320A1"/>
    <w:rsid w:val="00A503A5"/>
    <w:rsid w:val="00A516EF"/>
    <w:rsid w:val="00A578E2"/>
    <w:rsid w:val="00A628A5"/>
    <w:rsid w:val="00A63BE4"/>
    <w:rsid w:val="00A65A06"/>
    <w:rsid w:val="00A706EF"/>
    <w:rsid w:val="00A741BA"/>
    <w:rsid w:val="00A85B9A"/>
    <w:rsid w:val="00A86DC9"/>
    <w:rsid w:val="00A8714F"/>
    <w:rsid w:val="00A9304E"/>
    <w:rsid w:val="00A941C1"/>
    <w:rsid w:val="00A94AE6"/>
    <w:rsid w:val="00AA616A"/>
    <w:rsid w:val="00AB1B61"/>
    <w:rsid w:val="00AB6B7A"/>
    <w:rsid w:val="00AC2A66"/>
    <w:rsid w:val="00AC7C4D"/>
    <w:rsid w:val="00AD1CC5"/>
    <w:rsid w:val="00AE0753"/>
    <w:rsid w:val="00AE29C5"/>
    <w:rsid w:val="00AE2EAC"/>
    <w:rsid w:val="00AE3B66"/>
    <w:rsid w:val="00AE6AC2"/>
    <w:rsid w:val="00AF04F9"/>
    <w:rsid w:val="00AF5FFD"/>
    <w:rsid w:val="00AF7C6E"/>
    <w:rsid w:val="00B0067F"/>
    <w:rsid w:val="00B03C38"/>
    <w:rsid w:val="00B120A8"/>
    <w:rsid w:val="00B12688"/>
    <w:rsid w:val="00B174D6"/>
    <w:rsid w:val="00B23D98"/>
    <w:rsid w:val="00B43D61"/>
    <w:rsid w:val="00B43D9C"/>
    <w:rsid w:val="00B50B0D"/>
    <w:rsid w:val="00B56255"/>
    <w:rsid w:val="00B71960"/>
    <w:rsid w:val="00B7761B"/>
    <w:rsid w:val="00B81C65"/>
    <w:rsid w:val="00B8204E"/>
    <w:rsid w:val="00B86181"/>
    <w:rsid w:val="00B86D0C"/>
    <w:rsid w:val="00B87308"/>
    <w:rsid w:val="00BA7381"/>
    <w:rsid w:val="00BB3F8D"/>
    <w:rsid w:val="00BB7C3C"/>
    <w:rsid w:val="00BC0DF2"/>
    <w:rsid w:val="00BC68D7"/>
    <w:rsid w:val="00BC7E51"/>
    <w:rsid w:val="00BD2F44"/>
    <w:rsid w:val="00BD362A"/>
    <w:rsid w:val="00BE5E75"/>
    <w:rsid w:val="00BF3A88"/>
    <w:rsid w:val="00BF646E"/>
    <w:rsid w:val="00C017A9"/>
    <w:rsid w:val="00C02306"/>
    <w:rsid w:val="00C032A4"/>
    <w:rsid w:val="00C03675"/>
    <w:rsid w:val="00C15BF0"/>
    <w:rsid w:val="00C237F6"/>
    <w:rsid w:val="00C270AA"/>
    <w:rsid w:val="00C337D7"/>
    <w:rsid w:val="00C3423C"/>
    <w:rsid w:val="00C36792"/>
    <w:rsid w:val="00C41B05"/>
    <w:rsid w:val="00C558DA"/>
    <w:rsid w:val="00C568D8"/>
    <w:rsid w:val="00C579C9"/>
    <w:rsid w:val="00C6224B"/>
    <w:rsid w:val="00C7110E"/>
    <w:rsid w:val="00C82679"/>
    <w:rsid w:val="00C844BA"/>
    <w:rsid w:val="00C9337C"/>
    <w:rsid w:val="00C93DA9"/>
    <w:rsid w:val="00C96C41"/>
    <w:rsid w:val="00CA00FF"/>
    <w:rsid w:val="00CA0791"/>
    <w:rsid w:val="00CA5CE6"/>
    <w:rsid w:val="00CA7746"/>
    <w:rsid w:val="00CA7AF9"/>
    <w:rsid w:val="00CB0763"/>
    <w:rsid w:val="00CB6E9A"/>
    <w:rsid w:val="00CC7F7C"/>
    <w:rsid w:val="00CD398E"/>
    <w:rsid w:val="00CD60B7"/>
    <w:rsid w:val="00CF606A"/>
    <w:rsid w:val="00D0656A"/>
    <w:rsid w:val="00D07027"/>
    <w:rsid w:val="00D10768"/>
    <w:rsid w:val="00D153F7"/>
    <w:rsid w:val="00D1773D"/>
    <w:rsid w:val="00D1784E"/>
    <w:rsid w:val="00D17B4D"/>
    <w:rsid w:val="00D34F9B"/>
    <w:rsid w:val="00D360EC"/>
    <w:rsid w:val="00D36770"/>
    <w:rsid w:val="00D3684E"/>
    <w:rsid w:val="00D36BD6"/>
    <w:rsid w:val="00D40B01"/>
    <w:rsid w:val="00D41D1C"/>
    <w:rsid w:val="00D46BD6"/>
    <w:rsid w:val="00D5077F"/>
    <w:rsid w:val="00D53A59"/>
    <w:rsid w:val="00D549CF"/>
    <w:rsid w:val="00D60B3C"/>
    <w:rsid w:val="00D60CDF"/>
    <w:rsid w:val="00D612C8"/>
    <w:rsid w:val="00D655A4"/>
    <w:rsid w:val="00D66C90"/>
    <w:rsid w:val="00D700A6"/>
    <w:rsid w:val="00D70673"/>
    <w:rsid w:val="00D8313E"/>
    <w:rsid w:val="00D845DE"/>
    <w:rsid w:val="00D85E4D"/>
    <w:rsid w:val="00D93D51"/>
    <w:rsid w:val="00D94043"/>
    <w:rsid w:val="00D94A9B"/>
    <w:rsid w:val="00DA3097"/>
    <w:rsid w:val="00DA7A84"/>
    <w:rsid w:val="00DC107F"/>
    <w:rsid w:val="00DC1EE7"/>
    <w:rsid w:val="00DC28DA"/>
    <w:rsid w:val="00DC2D2E"/>
    <w:rsid w:val="00DC4A3F"/>
    <w:rsid w:val="00DC5E3A"/>
    <w:rsid w:val="00DC7BDD"/>
    <w:rsid w:val="00DD57E6"/>
    <w:rsid w:val="00DD7D35"/>
    <w:rsid w:val="00DE26F4"/>
    <w:rsid w:val="00DE4750"/>
    <w:rsid w:val="00DF11D0"/>
    <w:rsid w:val="00E06418"/>
    <w:rsid w:val="00E10AE9"/>
    <w:rsid w:val="00E10B01"/>
    <w:rsid w:val="00E160F8"/>
    <w:rsid w:val="00E1622C"/>
    <w:rsid w:val="00E1623D"/>
    <w:rsid w:val="00E16B22"/>
    <w:rsid w:val="00E33E2B"/>
    <w:rsid w:val="00E366C8"/>
    <w:rsid w:val="00E36992"/>
    <w:rsid w:val="00E4243D"/>
    <w:rsid w:val="00E43C5E"/>
    <w:rsid w:val="00E51710"/>
    <w:rsid w:val="00E56BFF"/>
    <w:rsid w:val="00E64D88"/>
    <w:rsid w:val="00E7180E"/>
    <w:rsid w:val="00E76A40"/>
    <w:rsid w:val="00E7753C"/>
    <w:rsid w:val="00E84EE5"/>
    <w:rsid w:val="00E91499"/>
    <w:rsid w:val="00E9313B"/>
    <w:rsid w:val="00EA094C"/>
    <w:rsid w:val="00EA21E6"/>
    <w:rsid w:val="00EA2960"/>
    <w:rsid w:val="00EA56E2"/>
    <w:rsid w:val="00EB3081"/>
    <w:rsid w:val="00EB5560"/>
    <w:rsid w:val="00EC25C4"/>
    <w:rsid w:val="00ED0C77"/>
    <w:rsid w:val="00ED2EA4"/>
    <w:rsid w:val="00ED3EB1"/>
    <w:rsid w:val="00ED4437"/>
    <w:rsid w:val="00ED4FA1"/>
    <w:rsid w:val="00EE60DC"/>
    <w:rsid w:val="00EF129F"/>
    <w:rsid w:val="00EF4948"/>
    <w:rsid w:val="00EF6688"/>
    <w:rsid w:val="00F02135"/>
    <w:rsid w:val="00F05DD4"/>
    <w:rsid w:val="00F15F31"/>
    <w:rsid w:val="00F21261"/>
    <w:rsid w:val="00F308F8"/>
    <w:rsid w:val="00F34CC0"/>
    <w:rsid w:val="00F37008"/>
    <w:rsid w:val="00F40F24"/>
    <w:rsid w:val="00F415E8"/>
    <w:rsid w:val="00F565A0"/>
    <w:rsid w:val="00F709B1"/>
    <w:rsid w:val="00F766A9"/>
    <w:rsid w:val="00F84134"/>
    <w:rsid w:val="00F87AB6"/>
    <w:rsid w:val="00FA2D7D"/>
    <w:rsid w:val="00FB00DF"/>
    <w:rsid w:val="00FB072C"/>
    <w:rsid w:val="00FB2E39"/>
    <w:rsid w:val="00FC25A9"/>
    <w:rsid w:val="00FC7EA8"/>
    <w:rsid w:val="00FD5069"/>
    <w:rsid w:val="00FE40C8"/>
    <w:rsid w:val="00FE6021"/>
    <w:rsid w:val="00FF4492"/>
    <w:rsid w:val="00FF477E"/>
    <w:rsid w:val="00FF4A23"/>
    <w:rsid w:val="00FF72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E08"/>
  </w:style>
  <w:style w:type="paragraph" w:styleId="berschrift3">
    <w:name w:val="heading 3"/>
    <w:basedOn w:val="Standard"/>
    <w:link w:val="berschrift3Zchn"/>
    <w:uiPriority w:val="9"/>
    <w:semiHidden/>
    <w:unhideWhenUsed/>
    <w:qFormat/>
    <w:rsid w:val="000E7745"/>
    <w:pPr>
      <w:spacing w:after="0" w:line="264" w:lineRule="auto"/>
      <w:outlineLvl w:val="2"/>
    </w:pPr>
    <w:rPr>
      <w:rFonts w:ascii="Arial" w:hAnsi="Arial" w:cs="Arial"/>
      <w:color w:val="00000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0E7745"/>
    <w:rPr>
      <w:rFonts w:ascii="Arial" w:hAnsi="Arial" w:cs="Arial"/>
      <w:color w:val="000000"/>
      <w:sz w:val="36"/>
      <w:szCs w:val="36"/>
      <w:lang w:eastAsia="de-DE"/>
    </w:rPr>
  </w:style>
  <w:style w:type="paragraph" w:styleId="Kopfzeile">
    <w:name w:val="header"/>
    <w:basedOn w:val="Standard"/>
    <w:link w:val="KopfzeileZchn"/>
    <w:uiPriority w:val="99"/>
    <w:unhideWhenUsed/>
    <w:rsid w:val="000E77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745"/>
  </w:style>
  <w:style w:type="paragraph" w:styleId="Fuzeile">
    <w:name w:val="footer"/>
    <w:basedOn w:val="Standard"/>
    <w:link w:val="FuzeileZchn"/>
    <w:unhideWhenUsed/>
    <w:rsid w:val="000E7745"/>
    <w:pPr>
      <w:tabs>
        <w:tab w:val="center" w:pos="4536"/>
        <w:tab w:val="right" w:pos="9072"/>
      </w:tabs>
      <w:spacing w:after="0" w:line="240" w:lineRule="auto"/>
    </w:pPr>
  </w:style>
  <w:style w:type="character" w:customStyle="1" w:styleId="FuzeileZchn">
    <w:name w:val="Fußzeile Zchn"/>
    <w:basedOn w:val="Absatz-Standardschriftart"/>
    <w:link w:val="Fuzeile"/>
    <w:rsid w:val="000E7745"/>
  </w:style>
  <w:style w:type="character" w:styleId="Hyperlink">
    <w:name w:val="Hyperlink"/>
    <w:basedOn w:val="Absatz-Standardschriftart"/>
    <w:uiPriority w:val="99"/>
    <w:unhideWhenUsed/>
    <w:rsid w:val="000E7745"/>
    <w:rPr>
      <w:color w:val="0000FF" w:themeColor="hyperlink"/>
      <w:u w:val="single"/>
    </w:rPr>
  </w:style>
  <w:style w:type="paragraph" w:styleId="StandardWeb">
    <w:name w:val="Normal (Web)"/>
    <w:basedOn w:val="Standard"/>
    <w:uiPriority w:val="99"/>
    <w:unhideWhenUsed/>
    <w:rsid w:val="000E7745"/>
    <w:pPr>
      <w:spacing w:before="240" w:after="240" w:line="264" w:lineRule="auto"/>
    </w:pPr>
    <w:rPr>
      <w:rFonts w:ascii="Arial" w:hAnsi="Arial" w:cs="Arial"/>
      <w:sz w:val="18"/>
      <w:szCs w:val="18"/>
      <w:lang w:eastAsia="de-DE"/>
    </w:rPr>
  </w:style>
  <w:style w:type="character" w:styleId="Fett">
    <w:name w:val="Strong"/>
    <w:basedOn w:val="Absatz-Standardschriftart"/>
    <w:uiPriority w:val="22"/>
    <w:qFormat/>
    <w:rsid w:val="000E7745"/>
    <w:rPr>
      <w:b/>
      <w:bCs/>
    </w:rPr>
  </w:style>
  <w:style w:type="character" w:customStyle="1" w:styleId="st">
    <w:name w:val="st"/>
    <w:basedOn w:val="Absatz-Standardschriftart"/>
    <w:rsid w:val="00587A28"/>
  </w:style>
  <w:style w:type="character" w:styleId="Hervorhebung">
    <w:name w:val="Emphasis"/>
    <w:basedOn w:val="Absatz-Standardschriftart"/>
    <w:uiPriority w:val="20"/>
    <w:qFormat/>
    <w:rsid w:val="00587A28"/>
    <w:rPr>
      <w:i/>
      <w:iCs/>
    </w:rPr>
  </w:style>
</w:styles>
</file>

<file path=word/webSettings.xml><?xml version="1.0" encoding="utf-8"?>
<w:webSettings xmlns:r="http://schemas.openxmlformats.org/officeDocument/2006/relationships" xmlns:w="http://schemas.openxmlformats.org/wordprocessingml/2006/main">
  <w:divs>
    <w:div w:id="6137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adventure.eu/?email_id=53&amp;user_id=363&amp;urlpassed=aHR0cHM6Ly9zaG9wLnBob3RvYWR2ZW50dXJlLmV1&amp;controller=stats&amp;action=analyse&amp;wysija-page=1&amp;wysijap=subscript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Thomas</dc:creator>
  <cp:lastModifiedBy>Christian Thomas</cp:lastModifiedBy>
  <cp:revision>3</cp:revision>
  <dcterms:created xsi:type="dcterms:W3CDTF">2015-05-19T09:26:00Z</dcterms:created>
  <dcterms:modified xsi:type="dcterms:W3CDTF">2015-05-19T09:40:00Z</dcterms:modified>
</cp:coreProperties>
</file>